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F5" w:rsidRDefault="001A781C" w:rsidP="00F86F51">
      <w:pPr>
        <w:spacing w:line="360" w:lineRule="auto"/>
        <w:jc w:val="both"/>
        <w:rPr>
          <w:rFonts w:ascii="Arial" w:hAnsi="Arial" w:cs="Arial"/>
          <w:b/>
          <w:sz w:val="20"/>
          <w:szCs w:val="20"/>
        </w:rPr>
      </w:pPr>
      <w:r>
        <w:rPr>
          <w:rFonts w:ascii="Arial" w:hAnsi="Arial" w:cs="Arial"/>
          <w:b/>
          <w:sz w:val="20"/>
          <w:szCs w:val="20"/>
        </w:rPr>
        <w:t>BSG</w:t>
      </w:r>
      <w:r w:rsidR="00B823A0">
        <w:rPr>
          <w:rFonts w:ascii="Arial" w:hAnsi="Arial" w:cs="Arial"/>
          <w:b/>
          <w:sz w:val="20"/>
          <w:szCs w:val="20"/>
        </w:rPr>
        <w:t>:</w:t>
      </w:r>
      <w:r w:rsidR="00D651E1">
        <w:rPr>
          <w:rFonts w:ascii="Arial" w:hAnsi="Arial" w:cs="Arial"/>
          <w:b/>
          <w:sz w:val="20"/>
          <w:szCs w:val="20"/>
        </w:rPr>
        <w:t xml:space="preserve"> </w:t>
      </w:r>
      <w:r w:rsidR="00E43201">
        <w:rPr>
          <w:rFonts w:ascii="Arial" w:hAnsi="Arial" w:cs="Arial"/>
          <w:b/>
          <w:sz w:val="20"/>
          <w:szCs w:val="20"/>
        </w:rPr>
        <w:t>A</w:t>
      </w:r>
      <w:r w:rsidR="00E43201" w:rsidRPr="00E43201">
        <w:rPr>
          <w:rFonts w:ascii="Arial" w:hAnsi="Arial" w:cs="Arial"/>
          <w:b/>
          <w:sz w:val="20"/>
          <w:szCs w:val="20"/>
        </w:rPr>
        <w:t>nnual General Mandate 2020</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C47C93">
        <w:rPr>
          <w:rFonts w:ascii="Arial" w:hAnsi="Arial" w:cs="Arial"/>
          <w:sz w:val="20"/>
          <w:szCs w:val="20"/>
        </w:rPr>
        <w:t>29</w:t>
      </w:r>
      <w:r w:rsidR="00F301A8">
        <w:rPr>
          <w:rFonts w:ascii="Arial" w:hAnsi="Arial" w:cs="Arial"/>
          <w:sz w:val="20"/>
          <w:szCs w:val="20"/>
        </w:rPr>
        <w:t xml:space="preserve"> </w:t>
      </w:r>
      <w:r w:rsidR="00985126">
        <w:rPr>
          <w:rFonts w:ascii="Arial" w:hAnsi="Arial" w:cs="Arial"/>
          <w:sz w:val="20"/>
          <w:szCs w:val="20"/>
        </w:rPr>
        <w:t>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1A781C" w:rsidRPr="001A781C">
        <w:rPr>
          <w:rFonts w:ascii="Arial" w:hAnsi="Arial" w:cs="Arial"/>
          <w:sz w:val="20"/>
          <w:szCs w:val="20"/>
        </w:rPr>
        <w:t>Saigon Passenger Transport Joint Stock Company</w:t>
      </w:r>
      <w:r w:rsidR="001A781C">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3F38AB">
        <w:rPr>
          <w:rFonts w:ascii="Arial" w:hAnsi="Arial" w:cs="Arial"/>
          <w:sz w:val="20"/>
          <w:szCs w:val="20"/>
        </w:rPr>
        <w:t>annual General Mandate 2020</w:t>
      </w:r>
      <w:r w:rsidR="00F301A8">
        <w:rPr>
          <w:rFonts w:ascii="Arial" w:hAnsi="Arial" w:cs="Arial"/>
          <w:sz w:val="20"/>
          <w:szCs w:val="20"/>
        </w:rPr>
        <w:t xml:space="preserve"> </w:t>
      </w:r>
      <w:r w:rsidR="00D570D1">
        <w:rPr>
          <w:rFonts w:ascii="Arial" w:hAnsi="Arial" w:cs="Arial"/>
          <w:sz w:val="20"/>
          <w:szCs w:val="20"/>
        </w:rPr>
        <w:t>as follows:</w:t>
      </w:r>
    </w:p>
    <w:p w:rsidR="007355C7" w:rsidRDefault="001A781C" w:rsidP="00F86F51">
      <w:pPr>
        <w:spacing w:line="360" w:lineRule="auto"/>
        <w:jc w:val="both"/>
        <w:rPr>
          <w:rFonts w:ascii="Arial" w:hAnsi="Arial" w:cs="Arial"/>
          <w:sz w:val="20"/>
          <w:szCs w:val="20"/>
        </w:rPr>
      </w:pPr>
      <w:r>
        <w:rPr>
          <w:rFonts w:ascii="Arial" w:hAnsi="Arial" w:cs="Arial"/>
          <w:sz w:val="20"/>
          <w:szCs w:val="20"/>
        </w:rPr>
        <w:t>Article 1: A</w:t>
      </w:r>
      <w:r w:rsidRPr="001A781C">
        <w:rPr>
          <w:rFonts w:ascii="Arial" w:hAnsi="Arial" w:cs="Arial"/>
          <w:sz w:val="20"/>
          <w:szCs w:val="20"/>
        </w:rPr>
        <w:t xml:space="preserve">pprove the Report of the Board of Directors on the operation results in 2019 and the </w:t>
      </w:r>
      <w:r w:rsidR="00503187">
        <w:rPr>
          <w:rFonts w:ascii="Arial" w:hAnsi="Arial" w:cs="Arial"/>
          <w:sz w:val="20"/>
          <w:szCs w:val="20"/>
        </w:rPr>
        <w:t xml:space="preserve">operation plan for </w:t>
      </w:r>
      <w:r w:rsidRPr="001A781C">
        <w:rPr>
          <w:rFonts w:ascii="Arial" w:hAnsi="Arial" w:cs="Arial"/>
          <w:sz w:val="20"/>
          <w:szCs w:val="20"/>
        </w:rPr>
        <w:t>2020 (according to the report of the Boar</w:t>
      </w:r>
      <w:r w:rsidR="007355C7">
        <w:rPr>
          <w:rFonts w:ascii="Arial" w:hAnsi="Arial" w:cs="Arial"/>
          <w:sz w:val="20"/>
          <w:szCs w:val="20"/>
        </w:rPr>
        <w:t>d of Directors at the Meeting)</w:t>
      </w:r>
    </w:p>
    <w:p w:rsidR="00513359" w:rsidRDefault="00513359" w:rsidP="00F86F51">
      <w:pPr>
        <w:spacing w:line="360" w:lineRule="auto"/>
        <w:jc w:val="both"/>
        <w:rPr>
          <w:rFonts w:ascii="Arial" w:hAnsi="Arial" w:cs="Arial"/>
          <w:sz w:val="20"/>
          <w:szCs w:val="20"/>
        </w:rPr>
      </w:pPr>
      <w:r>
        <w:rPr>
          <w:rFonts w:ascii="Arial" w:hAnsi="Arial" w:cs="Arial"/>
          <w:sz w:val="20"/>
          <w:szCs w:val="20"/>
        </w:rPr>
        <w:t>Operation results of 2019</w:t>
      </w:r>
    </w:p>
    <w:tbl>
      <w:tblPr>
        <w:tblStyle w:val="TableGrid"/>
        <w:tblW w:w="0" w:type="auto"/>
        <w:tblLook w:val="04A0" w:firstRow="1" w:lastRow="0" w:firstColumn="1" w:lastColumn="0" w:noHBand="0" w:noVBand="1"/>
      </w:tblPr>
      <w:tblGrid>
        <w:gridCol w:w="472"/>
        <w:gridCol w:w="2066"/>
        <w:gridCol w:w="990"/>
        <w:gridCol w:w="1350"/>
        <w:gridCol w:w="1530"/>
        <w:gridCol w:w="3168"/>
      </w:tblGrid>
      <w:tr w:rsidR="00513359" w:rsidTr="00626745">
        <w:tc>
          <w:tcPr>
            <w:tcW w:w="472" w:type="dxa"/>
          </w:tcPr>
          <w:p w:rsidR="00513359" w:rsidRDefault="00513359" w:rsidP="00F86F51">
            <w:pPr>
              <w:spacing w:line="360" w:lineRule="auto"/>
              <w:jc w:val="both"/>
              <w:rPr>
                <w:rFonts w:ascii="Arial" w:hAnsi="Arial" w:cs="Arial"/>
                <w:sz w:val="20"/>
                <w:szCs w:val="20"/>
              </w:rPr>
            </w:pPr>
            <w:r>
              <w:rPr>
                <w:rFonts w:ascii="Arial" w:hAnsi="Arial" w:cs="Arial"/>
                <w:sz w:val="20"/>
                <w:szCs w:val="20"/>
              </w:rPr>
              <w:t>No</w:t>
            </w:r>
          </w:p>
        </w:tc>
        <w:tc>
          <w:tcPr>
            <w:tcW w:w="2066" w:type="dxa"/>
          </w:tcPr>
          <w:p w:rsidR="00513359" w:rsidRDefault="00513359" w:rsidP="00F86F51">
            <w:pPr>
              <w:spacing w:line="360" w:lineRule="auto"/>
              <w:jc w:val="both"/>
              <w:rPr>
                <w:rFonts w:ascii="Arial" w:hAnsi="Arial" w:cs="Arial"/>
                <w:sz w:val="20"/>
                <w:szCs w:val="20"/>
              </w:rPr>
            </w:pPr>
            <w:r>
              <w:rPr>
                <w:rFonts w:ascii="Arial" w:hAnsi="Arial" w:cs="Arial"/>
                <w:sz w:val="20"/>
                <w:szCs w:val="20"/>
              </w:rPr>
              <w:t>Indicator</w:t>
            </w:r>
          </w:p>
        </w:tc>
        <w:tc>
          <w:tcPr>
            <w:tcW w:w="990" w:type="dxa"/>
          </w:tcPr>
          <w:p w:rsidR="00513359" w:rsidRDefault="00513359" w:rsidP="00F86F51">
            <w:pPr>
              <w:spacing w:line="360" w:lineRule="auto"/>
              <w:jc w:val="both"/>
              <w:rPr>
                <w:rFonts w:ascii="Arial" w:hAnsi="Arial" w:cs="Arial"/>
                <w:sz w:val="20"/>
                <w:szCs w:val="20"/>
              </w:rPr>
            </w:pPr>
            <w:r>
              <w:rPr>
                <w:rFonts w:ascii="Arial" w:hAnsi="Arial" w:cs="Arial"/>
                <w:sz w:val="20"/>
                <w:szCs w:val="20"/>
              </w:rPr>
              <w:t>Unit</w:t>
            </w:r>
          </w:p>
        </w:tc>
        <w:tc>
          <w:tcPr>
            <w:tcW w:w="1350" w:type="dxa"/>
          </w:tcPr>
          <w:p w:rsidR="00513359" w:rsidRDefault="00513359" w:rsidP="00F86F51">
            <w:pPr>
              <w:spacing w:line="360" w:lineRule="auto"/>
              <w:jc w:val="both"/>
              <w:rPr>
                <w:rFonts w:ascii="Arial" w:hAnsi="Arial" w:cs="Arial"/>
                <w:sz w:val="20"/>
                <w:szCs w:val="20"/>
              </w:rPr>
            </w:pPr>
            <w:r>
              <w:rPr>
                <w:rFonts w:ascii="Arial" w:hAnsi="Arial" w:cs="Arial"/>
                <w:sz w:val="20"/>
                <w:szCs w:val="20"/>
              </w:rPr>
              <w:t>Plan 2019</w:t>
            </w:r>
          </w:p>
        </w:tc>
        <w:tc>
          <w:tcPr>
            <w:tcW w:w="1530" w:type="dxa"/>
          </w:tcPr>
          <w:p w:rsidR="00513359" w:rsidRDefault="00513359" w:rsidP="00F86F51">
            <w:pPr>
              <w:spacing w:line="360" w:lineRule="auto"/>
              <w:jc w:val="both"/>
              <w:rPr>
                <w:rFonts w:ascii="Arial" w:hAnsi="Arial" w:cs="Arial"/>
                <w:sz w:val="20"/>
                <w:szCs w:val="20"/>
              </w:rPr>
            </w:pPr>
            <w:r>
              <w:rPr>
                <w:rFonts w:ascii="Arial" w:hAnsi="Arial" w:cs="Arial"/>
                <w:sz w:val="20"/>
                <w:szCs w:val="20"/>
              </w:rPr>
              <w:t>Realization 2019</w:t>
            </w:r>
          </w:p>
        </w:tc>
        <w:tc>
          <w:tcPr>
            <w:tcW w:w="3168" w:type="dxa"/>
          </w:tcPr>
          <w:p w:rsidR="00513359" w:rsidRDefault="00203C5A" w:rsidP="00F86F51">
            <w:pPr>
              <w:spacing w:line="360" w:lineRule="auto"/>
              <w:jc w:val="both"/>
              <w:rPr>
                <w:rFonts w:ascii="Arial" w:hAnsi="Arial" w:cs="Arial"/>
                <w:sz w:val="20"/>
                <w:szCs w:val="20"/>
              </w:rPr>
            </w:pPr>
            <w:r>
              <w:rPr>
                <w:rFonts w:ascii="Arial" w:hAnsi="Arial" w:cs="Arial"/>
                <w:sz w:val="20"/>
                <w:szCs w:val="20"/>
              </w:rPr>
              <w:t xml:space="preserve">Realization 2019 adjusted in accordance with the supervision result of the Supervisory Board </w:t>
            </w:r>
          </w:p>
        </w:tc>
      </w:tr>
      <w:tr w:rsidR="00513359" w:rsidTr="00626745">
        <w:tc>
          <w:tcPr>
            <w:tcW w:w="472" w:type="dxa"/>
          </w:tcPr>
          <w:p w:rsidR="00513359" w:rsidRDefault="00203C5A" w:rsidP="00F86F51">
            <w:pPr>
              <w:spacing w:line="360" w:lineRule="auto"/>
              <w:jc w:val="both"/>
              <w:rPr>
                <w:rFonts w:ascii="Arial" w:hAnsi="Arial" w:cs="Arial"/>
                <w:sz w:val="20"/>
                <w:szCs w:val="20"/>
              </w:rPr>
            </w:pPr>
            <w:r>
              <w:rPr>
                <w:rFonts w:ascii="Arial" w:hAnsi="Arial" w:cs="Arial"/>
                <w:sz w:val="20"/>
                <w:szCs w:val="20"/>
              </w:rPr>
              <w:t>1</w:t>
            </w:r>
          </w:p>
        </w:tc>
        <w:tc>
          <w:tcPr>
            <w:tcW w:w="2066" w:type="dxa"/>
          </w:tcPr>
          <w:p w:rsidR="00513359" w:rsidRDefault="00203C5A" w:rsidP="00F86F51">
            <w:pPr>
              <w:spacing w:line="360" w:lineRule="auto"/>
              <w:jc w:val="both"/>
              <w:rPr>
                <w:rFonts w:ascii="Arial" w:hAnsi="Arial" w:cs="Arial"/>
                <w:sz w:val="20"/>
                <w:szCs w:val="20"/>
              </w:rPr>
            </w:pPr>
            <w:r>
              <w:rPr>
                <w:rFonts w:ascii="Arial" w:hAnsi="Arial" w:cs="Arial"/>
                <w:sz w:val="20"/>
                <w:szCs w:val="20"/>
              </w:rPr>
              <w:t>Total revenue</w:t>
            </w:r>
          </w:p>
        </w:tc>
        <w:tc>
          <w:tcPr>
            <w:tcW w:w="990" w:type="dxa"/>
          </w:tcPr>
          <w:p w:rsidR="00513359" w:rsidRDefault="00203C5A" w:rsidP="00F86F51">
            <w:pPr>
              <w:spacing w:line="360" w:lineRule="auto"/>
              <w:jc w:val="both"/>
              <w:rPr>
                <w:rFonts w:ascii="Arial" w:hAnsi="Arial" w:cs="Arial"/>
                <w:sz w:val="20"/>
                <w:szCs w:val="20"/>
              </w:rPr>
            </w:pPr>
            <w:r>
              <w:rPr>
                <w:rFonts w:ascii="Arial" w:hAnsi="Arial" w:cs="Arial"/>
                <w:sz w:val="20"/>
                <w:szCs w:val="20"/>
              </w:rPr>
              <w:t>VND million</w:t>
            </w:r>
          </w:p>
        </w:tc>
        <w:tc>
          <w:tcPr>
            <w:tcW w:w="1350" w:type="dxa"/>
          </w:tcPr>
          <w:p w:rsidR="00513359" w:rsidRDefault="00626745" w:rsidP="00F86F51">
            <w:pPr>
              <w:spacing w:line="360" w:lineRule="auto"/>
              <w:jc w:val="both"/>
              <w:rPr>
                <w:rFonts w:ascii="Arial" w:hAnsi="Arial" w:cs="Arial"/>
                <w:sz w:val="20"/>
                <w:szCs w:val="20"/>
              </w:rPr>
            </w:pPr>
            <w:r>
              <w:rPr>
                <w:rFonts w:ascii="Arial" w:hAnsi="Arial" w:cs="Arial"/>
                <w:sz w:val="20"/>
                <w:szCs w:val="20"/>
              </w:rPr>
              <w:t>683,670</w:t>
            </w:r>
          </w:p>
        </w:tc>
        <w:tc>
          <w:tcPr>
            <w:tcW w:w="1530" w:type="dxa"/>
          </w:tcPr>
          <w:p w:rsidR="00513359" w:rsidRDefault="00626745" w:rsidP="00F86F51">
            <w:pPr>
              <w:spacing w:line="360" w:lineRule="auto"/>
              <w:jc w:val="both"/>
              <w:rPr>
                <w:rFonts w:ascii="Arial" w:hAnsi="Arial" w:cs="Arial"/>
                <w:sz w:val="20"/>
                <w:szCs w:val="20"/>
              </w:rPr>
            </w:pPr>
            <w:r>
              <w:rPr>
                <w:rFonts w:ascii="Arial" w:hAnsi="Arial" w:cs="Arial"/>
                <w:sz w:val="20"/>
                <w:szCs w:val="20"/>
              </w:rPr>
              <w:t>594,109</w:t>
            </w:r>
          </w:p>
        </w:tc>
        <w:tc>
          <w:tcPr>
            <w:tcW w:w="3168" w:type="dxa"/>
          </w:tcPr>
          <w:p w:rsidR="00513359" w:rsidRDefault="00626745" w:rsidP="00F86F51">
            <w:pPr>
              <w:spacing w:line="360" w:lineRule="auto"/>
              <w:jc w:val="both"/>
              <w:rPr>
                <w:rFonts w:ascii="Arial" w:hAnsi="Arial" w:cs="Arial"/>
                <w:sz w:val="20"/>
                <w:szCs w:val="20"/>
              </w:rPr>
            </w:pPr>
            <w:r>
              <w:rPr>
                <w:rFonts w:ascii="Arial" w:hAnsi="Arial" w:cs="Arial"/>
                <w:sz w:val="20"/>
                <w:szCs w:val="20"/>
              </w:rPr>
              <w:t>594,109</w:t>
            </w:r>
          </w:p>
        </w:tc>
      </w:tr>
      <w:tr w:rsidR="00203C5A" w:rsidTr="00626745">
        <w:tc>
          <w:tcPr>
            <w:tcW w:w="472" w:type="dxa"/>
          </w:tcPr>
          <w:p w:rsidR="00203C5A" w:rsidRDefault="00203C5A" w:rsidP="00203C5A">
            <w:pPr>
              <w:spacing w:line="360" w:lineRule="auto"/>
              <w:jc w:val="both"/>
              <w:rPr>
                <w:rFonts w:ascii="Arial" w:hAnsi="Arial" w:cs="Arial"/>
                <w:sz w:val="20"/>
                <w:szCs w:val="20"/>
              </w:rPr>
            </w:pPr>
            <w:r>
              <w:rPr>
                <w:rFonts w:ascii="Arial" w:hAnsi="Arial" w:cs="Arial"/>
                <w:sz w:val="20"/>
                <w:szCs w:val="20"/>
              </w:rPr>
              <w:t>2</w:t>
            </w:r>
          </w:p>
        </w:tc>
        <w:tc>
          <w:tcPr>
            <w:tcW w:w="2066" w:type="dxa"/>
          </w:tcPr>
          <w:p w:rsidR="00203C5A" w:rsidRDefault="00203C5A" w:rsidP="00203C5A">
            <w:pPr>
              <w:spacing w:line="360" w:lineRule="auto"/>
              <w:jc w:val="both"/>
              <w:rPr>
                <w:rFonts w:ascii="Arial" w:hAnsi="Arial" w:cs="Arial"/>
                <w:sz w:val="20"/>
                <w:szCs w:val="20"/>
              </w:rPr>
            </w:pPr>
            <w:r>
              <w:rPr>
                <w:rFonts w:ascii="Arial" w:hAnsi="Arial" w:cs="Arial"/>
                <w:sz w:val="20"/>
                <w:szCs w:val="20"/>
              </w:rPr>
              <w:t xml:space="preserve">Profit before tax </w:t>
            </w:r>
          </w:p>
        </w:tc>
        <w:tc>
          <w:tcPr>
            <w:tcW w:w="990" w:type="dxa"/>
          </w:tcPr>
          <w:p w:rsidR="00203C5A" w:rsidRDefault="00203C5A" w:rsidP="00203C5A">
            <w:r w:rsidRPr="00A9760A">
              <w:rPr>
                <w:rFonts w:ascii="Arial" w:hAnsi="Arial" w:cs="Arial"/>
                <w:sz w:val="20"/>
                <w:szCs w:val="20"/>
              </w:rPr>
              <w:t>VND million</w:t>
            </w:r>
          </w:p>
        </w:tc>
        <w:tc>
          <w:tcPr>
            <w:tcW w:w="1350" w:type="dxa"/>
          </w:tcPr>
          <w:p w:rsidR="00203C5A" w:rsidRDefault="00626745" w:rsidP="00203C5A">
            <w:pPr>
              <w:spacing w:line="360" w:lineRule="auto"/>
              <w:jc w:val="both"/>
              <w:rPr>
                <w:rFonts w:ascii="Arial" w:hAnsi="Arial" w:cs="Arial"/>
                <w:sz w:val="20"/>
                <w:szCs w:val="20"/>
              </w:rPr>
            </w:pPr>
            <w:r>
              <w:rPr>
                <w:rFonts w:ascii="Arial" w:hAnsi="Arial" w:cs="Arial"/>
                <w:sz w:val="20"/>
                <w:szCs w:val="20"/>
              </w:rPr>
              <w:t>14,400</w:t>
            </w:r>
          </w:p>
        </w:tc>
        <w:tc>
          <w:tcPr>
            <w:tcW w:w="1530" w:type="dxa"/>
          </w:tcPr>
          <w:p w:rsidR="00203C5A" w:rsidRDefault="00626745" w:rsidP="00203C5A">
            <w:pPr>
              <w:spacing w:line="360" w:lineRule="auto"/>
              <w:jc w:val="both"/>
              <w:rPr>
                <w:rFonts w:ascii="Arial" w:hAnsi="Arial" w:cs="Arial"/>
                <w:sz w:val="20"/>
                <w:szCs w:val="20"/>
              </w:rPr>
            </w:pPr>
            <w:r>
              <w:rPr>
                <w:rFonts w:ascii="Arial" w:hAnsi="Arial" w:cs="Arial"/>
                <w:sz w:val="20"/>
                <w:szCs w:val="20"/>
              </w:rPr>
              <w:t>(69,071)</w:t>
            </w:r>
          </w:p>
        </w:tc>
        <w:tc>
          <w:tcPr>
            <w:tcW w:w="3168" w:type="dxa"/>
          </w:tcPr>
          <w:p w:rsidR="00203C5A" w:rsidRDefault="00626745" w:rsidP="00203C5A">
            <w:pPr>
              <w:spacing w:line="360" w:lineRule="auto"/>
              <w:jc w:val="both"/>
              <w:rPr>
                <w:rFonts w:ascii="Arial" w:hAnsi="Arial" w:cs="Arial"/>
                <w:sz w:val="20"/>
                <w:szCs w:val="20"/>
              </w:rPr>
            </w:pPr>
            <w:r>
              <w:rPr>
                <w:rFonts w:ascii="Arial" w:hAnsi="Arial" w:cs="Arial"/>
                <w:sz w:val="20"/>
                <w:szCs w:val="20"/>
              </w:rPr>
              <w:t>(51,641)</w:t>
            </w:r>
          </w:p>
        </w:tc>
      </w:tr>
      <w:tr w:rsidR="00203C5A" w:rsidTr="00626745">
        <w:tc>
          <w:tcPr>
            <w:tcW w:w="472" w:type="dxa"/>
          </w:tcPr>
          <w:p w:rsidR="00203C5A" w:rsidRDefault="00203C5A" w:rsidP="00203C5A">
            <w:pPr>
              <w:spacing w:line="360" w:lineRule="auto"/>
              <w:jc w:val="both"/>
              <w:rPr>
                <w:rFonts w:ascii="Arial" w:hAnsi="Arial" w:cs="Arial"/>
                <w:sz w:val="20"/>
                <w:szCs w:val="20"/>
              </w:rPr>
            </w:pPr>
            <w:r>
              <w:rPr>
                <w:rFonts w:ascii="Arial" w:hAnsi="Arial" w:cs="Arial"/>
                <w:sz w:val="20"/>
                <w:szCs w:val="20"/>
              </w:rPr>
              <w:t>3</w:t>
            </w:r>
          </w:p>
        </w:tc>
        <w:tc>
          <w:tcPr>
            <w:tcW w:w="2066" w:type="dxa"/>
          </w:tcPr>
          <w:p w:rsidR="00203C5A" w:rsidRDefault="00203C5A" w:rsidP="00203C5A">
            <w:pPr>
              <w:spacing w:line="360" w:lineRule="auto"/>
              <w:jc w:val="both"/>
              <w:rPr>
                <w:rFonts w:ascii="Arial" w:hAnsi="Arial" w:cs="Arial"/>
                <w:sz w:val="20"/>
                <w:szCs w:val="20"/>
              </w:rPr>
            </w:pPr>
            <w:r>
              <w:rPr>
                <w:rFonts w:ascii="Arial" w:hAnsi="Arial" w:cs="Arial"/>
                <w:sz w:val="20"/>
                <w:szCs w:val="20"/>
              </w:rPr>
              <w:t xml:space="preserve">Corporate income tax </w:t>
            </w:r>
          </w:p>
        </w:tc>
        <w:tc>
          <w:tcPr>
            <w:tcW w:w="990" w:type="dxa"/>
          </w:tcPr>
          <w:p w:rsidR="00203C5A" w:rsidRDefault="00203C5A" w:rsidP="00203C5A">
            <w:r w:rsidRPr="00A9760A">
              <w:rPr>
                <w:rFonts w:ascii="Arial" w:hAnsi="Arial" w:cs="Arial"/>
                <w:sz w:val="20"/>
                <w:szCs w:val="20"/>
              </w:rPr>
              <w:t>VND million</w:t>
            </w:r>
          </w:p>
        </w:tc>
        <w:tc>
          <w:tcPr>
            <w:tcW w:w="1350" w:type="dxa"/>
          </w:tcPr>
          <w:p w:rsidR="00203C5A" w:rsidRDefault="00D200C9" w:rsidP="00203C5A">
            <w:pPr>
              <w:spacing w:line="360" w:lineRule="auto"/>
              <w:jc w:val="both"/>
              <w:rPr>
                <w:rFonts w:ascii="Arial" w:hAnsi="Arial" w:cs="Arial"/>
                <w:sz w:val="20"/>
                <w:szCs w:val="20"/>
              </w:rPr>
            </w:pPr>
            <w:r>
              <w:rPr>
                <w:rFonts w:ascii="Arial" w:hAnsi="Arial" w:cs="Arial"/>
                <w:sz w:val="20"/>
                <w:szCs w:val="20"/>
              </w:rPr>
              <w:t>2,880</w:t>
            </w:r>
          </w:p>
        </w:tc>
        <w:tc>
          <w:tcPr>
            <w:tcW w:w="1530" w:type="dxa"/>
          </w:tcPr>
          <w:p w:rsidR="00203C5A" w:rsidRDefault="00D200C9" w:rsidP="00203C5A">
            <w:pPr>
              <w:spacing w:line="360" w:lineRule="auto"/>
              <w:jc w:val="both"/>
              <w:rPr>
                <w:rFonts w:ascii="Arial" w:hAnsi="Arial" w:cs="Arial"/>
                <w:sz w:val="20"/>
                <w:szCs w:val="20"/>
              </w:rPr>
            </w:pPr>
            <w:r>
              <w:rPr>
                <w:rFonts w:ascii="Arial" w:hAnsi="Arial" w:cs="Arial"/>
                <w:sz w:val="20"/>
                <w:szCs w:val="20"/>
              </w:rPr>
              <w:t>0</w:t>
            </w:r>
          </w:p>
        </w:tc>
        <w:tc>
          <w:tcPr>
            <w:tcW w:w="3168" w:type="dxa"/>
          </w:tcPr>
          <w:p w:rsidR="00203C5A" w:rsidRDefault="00D200C9" w:rsidP="00203C5A">
            <w:pPr>
              <w:spacing w:line="360" w:lineRule="auto"/>
              <w:jc w:val="both"/>
              <w:rPr>
                <w:rFonts w:ascii="Arial" w:hAnsi="Arial" w:cs="Arial"/>
                <w:sz w:val="20"/>
                <w:szCs w:val="20"/>
              </w:rPr>
            </w:pPr>
            <w:r>
              <w:rPr>
                <w:rFonts w:ascii="Arial" w:hAnsi="Arial" w:cs="Arial"/>
                <w:sz w:val="20"/>
                <w:szCs w:val="20"/>
              </w:rPr>
              <w:t>0</w:t>
            </w:r>
          </w:p>
        </w:tc>
      </w:tr>
      <w:tr w:rsidR="00203C5A" w:rsidTr="00626745">
        <w:tc>
          <w:tcPr>
            <w:tcW w:w="472" w:type="dxa"/>
          </w:tcPr>
          <w:p w:rsidR="00203C5A" w:rsidRDefault="00203C5A" w:rsidP="00203C5A">
            <w:pPr>
              <w:spacing w:line="360" w:lineRule="auto"/>
              <w:jc w:val="both"/>
              <w:rPr>
                <w:rFonts w:ascii="Arial" w:hAnsi="Arial" w:cs="Arial"/>
                <w:sz w:val="20"/>
                <w:szCs w:val="20"/>
              </w:rPr>
            </w:pPr>
            <w:r>
              <w:rPr>
                <w:rFonts w:ascii="Arial" w:hAnsi="Arial" w:cs="Arial"/>
                <w:sz w:val="20"/>
                <w:szCs w:val="20"/>
              </w:rPr>
              <w:t>4</w:t>
            </w:r>
          </w:p>
        </w:tc>
        <w:tc>
          <w:tcPr>
            <w:tcW w:w="2066" w:type="dxa"/>
          </w:tcPr>
          <w:p w:rsidR="00203C5A" w:rsidRDefault="00203C5A" w:rsidP="00203C5A">
            <w:pPr>
              <w:spacing w:line="360" w:lineRule="auto"/>
              <w:jc w:val="both"/>
              <w:rPr>
                <w:rFonts w:ascii="Arial" w:hAnsi="Arial" w:cs="Arial"/>
                <w:sz w:val="20"/>
                <w:szCs w:val="20"/>
              </w:rPr>
            </w:pPr>
            <w:r>
              <w:rPr>
                <w:rFonts w:ascii="Arial" w:hAnsi="Arial" w:cs="Arial"/>
                <w:sz w:val="20"/>
                <w:szCs w:val="20"/>
              </w:rPr>
              <w:t xml:space="preserve">Profit after tax </w:t>
            </w:r>
          </w:p>
        </w:tc>
        <w:tc>
          <w:tcPr>
            <w:tcW w:w="990" w:type="dxa"/>
          </w:tcPr>
          <w:p w:rsidR="00203C5A" w:rsidRDefault="00203C5A" w:rsidP="00203C5A">
            <w:r w:rsidRPr="00A9760A">
              <w:rPr>
                <w:rFonts w:ascii="Arial" w:hAnsi="Arial" w:cs="Arial"/>
                <w:sz w:val="20"/>
                <w:szCs w:val="20"/>
              </w:rPr>
              <w:t>VND million</w:t>
            </w:r>
          </w:p>
        </w:tc>
        <w:tc>
          <w:tcPr>
            <w:tcW w:w="1350" w:type="dxa"/>
          </w:tcPr>
          <w:p w:rsidR="00203C5A" w:rsidRDefault="00D200C9" w:rsidP="00203C5A">
            <w:pPr>
              <w:spacing w:line="360" w:lineRule="auto"/>
              <w:jc w:val="both"/>
              <w:rPr>
                <w:rFonts w:ascii="Arial" w:hAnsi="Arial" w:cs="Arial"/>
                <w:sz w:val="20"/>
                <w:szCs w:val="20"/>
              </w:rPr>
            </w:pPr>
            <w:r>
              <w:rPr>
                <w:rFonts w:ascii="Arial" w:hAnsi="Arial" w:cs="Arial"/>
                <w:sz w:val="20"/>
                <w:szCs w:val="20"/>
              </w:rPr>
              <w:t>11,520</w:t>
            </w:r>
          </w:p>
        </w:tc>
        <w:tc>
          <w:tcPr>
            <w:tcW w:w="1530" w:type="dxa"/>
          </w:tcPr>
          <w:p w:rsidR="00203C5A" w:rsidRDefault="00D200C9" w:rsidP="00203C5A">
            <w:pPr>
              <w:spacing w:line="360" w:lineRule="auto"/>
              <w:jc w:val="both"/>
              <w:rPr>
                <w:rFonts w:ascii="Arial" w:hAnsi="Arial" w:cs="Arial"/>
                <w:sz w:val="20"/>
                <w:szCs w:val="20"/>
              </w:rPr>
            </w:pPr>
            <w:r>
              <w:rPr>
                <w:rFonts w:ascii="Arial" w:hAnsi="Arial" w:cs="Arial"/>
                <w:sz w:val="20"/>
                <w:szCs w:val="20"/>
              </w:rPr>
              <w:t>(69,071)</w:t>
            </w:r>
          </w:p>
        </w:tc>
        <w:tc>
          <w:tcPr>
            <w:tcW w:w="3168" w:type="dxa"/>
          </w:tcPr>
          <w:p w:rsidR="00203C5A" w:rsidRDefault="00D200C9" w:rsidP="00203C5A">
            <w:pPr>
              <w:spacing w:line="360" w:lineRule="auto"/>
              <w:jc w:val="both"/>
              <w:rPr>
                <w:rFonts w:ascii="Arial" w:hAnsi="Arial" w:cs="Arial"/>
                <w:sz w:val="20"/>
                <w:szCs w:val="20"/>
              </w:rPr>
            </w:pPr>
            <w:r>
              <w:rPr>
                <w:rFonts w:ascii="Arial" w:hAnsi="Arial" w:cs="Arial"/>
                <w:sz w:val="20"/>
                <w:szCs w:val="20"/>
              </w:rPr>
              <w:t>(51,641)</w:t>
            </w:r>
          </w:p>
        </w:tc>
      </w:tr>
    </w:tbl>
    <w:p w:rsidR="00513359" w:rsidRDefault="00513359" w:rsidP="00F86F51">
      <w:pPr>
        <w:spacing w:line="360" w:lineRule="auto"/>
        <w:jc w:val="both"/>
        <w:rPr>
          <w:rFonts w:ascii="Arial" w:hAnsi="Arial" w:cs="Arial"/>
          <w:sz w:val="20"/>
          <w:szCs w:val="20"/>
        </w:rPr>
      </w:pPr>
      <w:bookmarkStart w:id="0" w:name="_GoBack"/>
      <w:bookmarkEnd w:id="0"/>
    </w:p>
    <w:p w:rsidR="00D200C9" w:rsidRDefault="00D200C9" w:rsidP="00F86F51">
      <w:pPr>
        <w:spacing w:line="360" w:lineRule="auto"/>
        <w:jc w:val="both"/>
        <w:rPr>
          <w:rFonts w:ascii="Arial" w:hAnsi="Arial" w:cs="Arial"/>
          <w:sz w:val="20"/>
          <w:szCs w:val="20"/>
        </w:rPr>
      </w:pPr>
      <w:r>
        <w:rPr>
          <w:rFonts w:ascii="Arial" w:hAnsi="Arial" w:cs="Arial"/>
          <w:sz w:val="20"/>
          <w:szCs w:val="20"/>
        </w:rPr>
        <w:t>Operation plan for 2020</w:t>
      </w:r>
    </w:p>
    <w:tbl>
      <w:tblPr>
        <w:tblStyle w:val="TableGrid"/>
        <w:tblW w:w="0" w:type="auto"/>
        <w:tblLook w:val="04A0" w:firstRow="1" w:lastRow="0" w:firstColumn="1" w:lastColumn="0" w:noHBand="0" w:noVBand="1"/>
      </w:tblPr>
      <w:tblGrid>
        <w:gridCol w:w="472"/>
        <w:gridCol w:w="4318"/>
        <w:gridCol w:w="2393"/>
        <w:gridCol w:w="2393"/>
      </w:tblGrid>
      <w:tr w:rsidR="00D200C9" w:rsidTr="00D200C9">
        <w:tc>
          <w:tcPr>
            <w:tcW w:w="472" w:type="dxa"/>
          </w:tcPr>
          <w:p w:rsidR="00D200C9" w:rsidRDefault="00D200C9" w:rsidP="00F86F51">
            <w:pPr>
              <w:spacing w:line="360" w:lineRule="auto"/>
              <w:jc w:val="both"/>
              <w:rPr>
                <w:rFonts w:ascii="Arial" w:hAnsi="Arial" w:cs="Arial"/>
                <w:sz w:val="20"/>
                <w:szCs w:val="20"/>
              </w:rPr>
            </w:pPr>
            <w:r>
              <w:rPr>
                <w:rFonts w:ascii="Arial" w:hAnsi="Arial" w:cs="Arial"/>
                <w:sz w:val="20"/>
                <w:szCs w:val="20"/>
              </w:rPr>
              <w:t>No</w:t>
            </w:r>
          </w:p>
        </w:tc>
        <w:tc>
          <w:tcPr>
            <w:tcW w:w="4318" w:type="dxa"/>
          </w:tcPr>
          <w:p w:rsidR="00D200C9" w:rsidRDefault="00D200C9" w:rsidP="00F86F51">
            <w:pPr>
              <w:spacing w:line="360" w:lineRule="auto"/>
              <w:jc w:val="both"/>
              <w:rPr>
                <w:rFonts w:ascii="Arial" w:hAnsi="Arial" w:cs="Arial"/>
                <w:sz w:val="20"/>
                <w:szCs w:val="20"/>
              </w:rPr>
            </w:pPr>
            <w:r>
              <w:rPr>
                <w:rFonts w:ascii="Arial" w:hAnsi="Arial" w:cs="Arial"/>
                <w:sz w:val="20"/>
                <w:szCs w:val="20"/>
              </w:rPr>
              <w:t>Indicator</w:t>
            </w:r>
          </w:p>
        </w:tc>
        <w:tc>
          <w:tcPr>
            <w:tcW w:w="2393" w:type="dxa"/>
          </w:tcPr>
          <w:p w:rsidR="00D200C9" w:rsidRDefault="00D200C9" w:rsidP="00F86F51">
            <w:pPr>
              <w:spacing w:line="360" w:lineRule="auto"/>
              <w:jc w:val="both"/>
              <w:rPr>
                <w:rFonts w:ascii="Arial" w:hAnsi="Arial" w:cs="Arial"/>
                <w:sz w:val="20"/>
                <w:szCs w:val="20"/>
              </w:rPr>
            </w:pPr>
            <w:r>
              <w:rPr>
                <w:rFonts w:ascii="Arial" w:hAnsi="Arial" w:cs="Arial"/>
                <w:sz w:val="20"/>
                <w:szCs w:val="20"/>
              </w:rPr>
              <w:t>Unit</w:t>
            </w:r>
          </w:p>
        </w:tc>
        <w:tc>
          <w:tcPr>
            <w:tcW w:w="2393" w:type="dxa"/>
          </w:tcPr>
          <w:p w:rsidR="00D200C9" w:rsidRDefault="00D200C9" w:rsidP="00F86F51">
            <w:pPr>
              <w:spacing w:line="360" w:lineRule="auto"/>
              <w:jc w:val="both"/>
              <w:rPr>
                <w:rFonts w:ascii="Arial" w:hAnsi="Arial" w:cs="Arial"/>
                <w:sz w:val="20"/>
                <w:szCs w:val="20"/>
              </w:rPr>
            </w:pPr>
            <w:r>
              <w:rPr>
                <w:rFonts w:ascii="Arial" w:hAnsi="Arial" w:cs="Arial"/>
                <w:sz w:val="20"/>
                <w:szCs w:val="20"/>
              </w:rPr>
              <w:t>Plan 2020</w:t>
            </w:r>
          </w:p>
        </w:tc>
      </w:tr>
      <w:tr w:rsidR="00D200C9" w:rsidTr="00D200C9">
        <w:tc>
          <w:tcPr>
            <w:tcW w:w="472" w:type="dxa"/>
          </w:tcPr>
          <w:p w:rsidR="00D200C9" w:rsidRDefault="00D200C9" w:rsidP="00D200C9">
            <w:pPr>
              <w:spacing w:line="360" w:lineRule="auto"/>
              <w:jc w:val="both"/>
              <w:rPr>
                <w:rFonts w:ascii="Arial" w:hAnsi="Arial" w:cs="Arial"/>
                <w:sz w:val="20"/>
                <w:szCs w:val="20"/>
              </w:rPr>
            </w:pPr>
            <w:r>
              <w:rPr>
                <w:rFonts w:ascii="Arial" w:hAnsi="Arial" w:cs="Arial"/>
                <w:sz w:val="20"/>
                <w:szCs w:val="20"/>
              </w:rPr>
              <w:t>1</w:t>
            </w:r>
          </w:p>
        </w:tc>
        <w:tc>
          <w:tcPr>
            <w:tcW w:w="4318" w:type="dxa"/>
          </w:tcPr>
          <w:p w:rsidR="00D200C9" w:rsidRDefault="00D200C9" w:rsidP="00D200C9">
            <w:pPr>
              <w:spacing w:line="360" w:lineRule="auto"/>
              <w:jc w:val="both"/>
              <w:rPr>
                <w:rFonts w:ascii="Arial" w:hAnsi="Arial" w:cs="Arial"/>
                <w:sz w:val="20"/>
                <w:szCs w:val="20"/>
              </w:rPr>
            </w:pPr>
            <w:r>
              <w:rPr>
                <w:rFonts w:ascii="Arial" w:hAnsi="Arial" w:cs="Arial"/>
                <w:sz w:val="20"/>
                <w:szCs w:val="20"/>
              </w:rPr>
              <w:t>Total revenue</w:t>
            </w:r>
          </w:p>
        </w:tc>
        <w:tc>
          <w:tcPr>
            <w:tcW w:w="2393" w:type="dxa"/>
          </w:tcPr>
          <w:p w:rsidR="00D200C9" w:rsidRDefault="00D200C9" w:rsidP="00D200C9">
            <w:pPr>
              <w:spacing w:line="360" w:lineRule="auto"/>
              <w:jc w:val="both"/>
              <w:rPr>
                <w:rFonts w:ascii="Arial" w:hAnsi="Arial" w:cs="Arial"/>
                <w:sz w:val="20"/>
                <w:szCs w:val="20"/>
              </w:rPr>
            </w:pPr>
            <w:r>
              <w:rPr>
                <w:rFonts w:ascii="Arial" w:hAnsi="Arial" w:cs="Arial"/>
                <w:sz w:val="20"/>
                <w:szCs w:val="20"/>
              </w:rPr>
              <w:t>VND million</w:t>
            </w:r>
          </w:p>
        </w:tc>
        <w:tc>
          <w:tcPr>
            <w:tcW w:w="2393" w:type="dxa"/>
          </w:tcPr>
          <w:p w:rsidR="00D200C9" w:rsidRDefault="0056399E" w:rsidP="00D200C9">
            <w:pPr>
              <w:spacing w:line="360" w:lineRule="auto"/>
              <w:jc w:val="both"/>
              <w:rPr>
                <w:rFonts w:ascii="Arial" w:hAnsi="Arial" w:cs="Arial"/>
                <w:sz w:val="20"/>
                <w:szCs w:val="20"/>
              </w:rPr>
            </w:pPr>
            <w:r>
              <w:rPr>
                <w:rFonts w:ascii="Arial" w:hAnsi="Arial" w:cs="Arial"/>
                <w:sz w:val="20"/>
                <w:szCs w:val="20"/>
              </w:rPr>
              <w:t>351,100</w:t>
            </w:r>
          </w:p>
        </w:tc>
      </w:tr>
      <w:tr w:rsidR="00D200C9" w:rsidTr="00D200C9">
        <w:tc>
          <w:tcPr>
            <w:tcW w:w="472" w:type="dxa"/>
          </w:tcPr>
          <w:p w:rsidR="00D200C9" w:rsidRDefault="00D200C9" w:rsidP="00D200C9">
            <w:pPr>
              <w:spacing w:line="360" w:lineRule="auto"/>
              <w:jc w:val="both"/>
              <w:rPr>
                <w:rFonts w:ascii="Arial" w:hAnsi="Arial" w:cs="Arial"/>
                <w:sz w:val="20"/>
                <w:szCs w:val="20"/>
              </w:rPr>
            </w:pPr>
            <w:r>
              <w:rPr>
                <w:rFonts w:ascii="Arial" w:hAnsi="Arial" w:cs="Arial"/>
                <w:sz w:val="20"/>
                <w:szCs w:val="20"/>
              </w:rPr>
              <w:t>2</w:t>
            </w:r>
          </w:p>
        </w:tc>
        <w:tc>
          <w:tcPr>
            <w:tcW w:w="4318" w:type="dxa"/>
          </w:tcPr>
          <w:p w:rsidR="00D200C9" w:rsidRDefault="00D200C9" w:rsidP="00D200C9">
            <w:pPr>
              <w:spacing w:line="360" w:lineRule="auto"/>
              <w:jc w:val="both"/>
              <w:rPr>
                <w:rFonts w:ascii="Arial" w:hAnsi="Arial" w:cs="Arial"/>
                <w:sz w:val="20"/>
                <w:szCs w:val="20"/>
              </w:rPr>
            </w:pPr>
            <w:r>
              <w:rPr>
                <w:rFonts w:ascii="Arial" w:hAnsi="Arial" w:cs="Arial"/>
                <w:sz w:val="20"/>
                <w:szCs w:val="20"/>
              </w:rPr>
              <w:t xml:space="preserve">Profit before tax </w:t>
            </w:r>
          </w:p>
        </w:tc>
        <w:tc>
          <w:tcPr>
            <w:tcW w:w="2393" w:type="dxa"/>
          </w:tcPr>
          <w:p w:rsidR="00D200C9" w:rsidRDefault="00D200C9" w:rsidP="00D200C9">
            <w:r w:rsidRPr="00A9760A">
              <w:rPr>
                <w:rFonts w:ascii="Arial" w:hAnsi="Arial" w:cs="Arial"/>
                <w:sz w:val="20"/>
                <w:szCs w:val="20"/>
              </w:rPr>
              <w:t>VND million</w:t>
            </w:r>
          </w:p>
        </w:tc>
        <w:tc>
          <w:tcPr>
            <w:tcW w:w="2393" w:type="dxa"/>
          </w:tcPr>
          <w:p w:rsidR="00D200C9" w:rsidRDefault="0056399E" w:rsidP="00D200C9">
            <w:pPr>
              <w:spacing w:line="360" w:lineRule="auto"/>
              <w:jc w:val="both"/>
              <w:rPr>
                <w:rFonts w:ascii="Arial" w:hAnsi="Arial" w:cs="Arial"/>
                <w:sz w:val="20"/>
                <w:szCs w:val="20"/>
              </w:rPr>
            </w:pPr>
            <w:r>
              <w:rPr>
                <w:rFonts w:ascii="Arial" w:hAnsi="Arial" w:cs="Arial"/>
                <w:sz w:val="20"/>
                <w:szCs w:val="20"/>
              </w:rPr>
              <w:t>(122,278)</w:t>
            </w:r>
          </w:p>
        </w:tc>
      </w:tr>
      <w:tr w:rsidR="00D200C9" w:rsidTr="00D200C9">
        <w:tc>
          <w:tcPr>
            <w:tcW w:w="472" w:type="dxa"/>
          </w:tcPr>
          <w:p w:rsidR="00D200C9" w:rsidRDefault="00D200C9" w:rsidP="00D200C9">
            <w:pPr>
              <w:spacing w:line="360" w:lineRule="auto"/>
              <w:jc w:val="both"/>
              <w:rPr>
                <w:rFonts w:ascii="Arial" w:hAnsi="Arial" w:cs="Arial"/>
                <w:sz w:val="20"/>
                <w:szCs w:val="20"/>
              </w:rPr>
            </w:pPr>
            <w:r>
              <w:rPr>
                <w:rFonts w:ascii="Arial" w:hAnsi="Arial" w:cs="Arial"/>
                <w:sz w:val="20"/>
                <w:szCs w:val="20"/>
              </w:rPr>
              <w:t>3</w:t>
            </w:r>
          </w:p>
        </w:tc>
        <w:tc>
          <w:tcPr>
            <w:tcW w:w="4318" w:type="dxa"/>
          </w:tcPr>
          <w:p w:rsidR="00D200C9" w:rsidRDefault="00D200C9" w:rsidP="00D200C9">
            <w:pPr>
              <w:spacing w:line="360" w:lineRule="auto"/>
              <w:jc w:val="both"/>
              <w:rPr>
                <w:rFonts w:ascii="Arial" w:hAnsi="Arial" w:cs="Arial"/>
                <w:sz w:val="20"/>
                <w:szCs w:val="20"/>
              </w:rPr>
            </w:pPr>
            <w:r>
              <w:rPr>
                <w:rFonts w:ascii="Arial" w:hAnsi="Arial" w:cs="Arial"/>
                <w:sz w:val="20"/>
                <w:szCs w:val="20"/>
              </w:rPr>
              <w:t xml:space="preserve">Corporate income tax </w:t>
            </w:r>
          </w:p>
        </w:tc>
        <w:tc>
          <w:tcPr>
            <w:tcW w:w="2393" w:type="dxa"/>
          </w:tcPr>
          <w:p w:rsidR="00D200C9" w:rsidRDefault="00D200C9" w:rsidP="00D200C9">
            <w:r w:rsidRPr="00A9760A">
              <w:rPr>
                <w:rFonts w:ascii="Arial" w:hAnsi="Arial" w:cs="Arial"/>
                <w:sz w:val="20"/>
                <w:szCs w:val="20"/>
              </w:rPr>
              <w:t>VND million</w:t>
            </w:r>
          </w:p>
        </w:tc>
        <w:tc>
          <w:tcPr>
            <w:tcW w:w="2393" w:type="dxa"/>
          </w:tcPr>
          <w:p w:rsidR="00D200C9" w:rsidRDefault="0056399E" w:rsidP="00D200C9">
            <w:pPr>
              <w:spacing w:line="360" w:lineRule="auto"/>
              <w:jc w:val="both"/>
              <w:rPr>
                <w:rFonts w:ascii="Arial" w:hAnsi="Arial" w:cs="Arial"/>
                <w:sz w:val="20"/>
                <w:szCs w:val="20"/>
              </w:rPr>
            </w:pPr>
            <w:r>
              <w:rPr>
                <w:rFonts w:ascii="Arial" w:hAnsi="Arial" w:cs="Arial"/>
                <w:sz w:val="20"/>
                <w:szCs w:val="20"/>
              </w:rPr>
              <w:t>0</w:t>
            </w:r>
          </w:p>
        </w:tc>
      </w:tr>
      <w:tr w:rsidR="00D200C9" w:rsidTr="00D200C9">
        <w:tc>
          <w:tcPr>
            <w:tcW w:w="472" w:type="dxa"/>
          </w:tcPr>
          <w:p w:rsidR="00D200C9" w:rsidRDefault="00D200C9" w:rsidP="00D200C9">
            <w:pPr>
              <w:spacing w:line="360" w:lineRule="auto"/>
              <w:jc w:val="both"/>
              <w:rPr>
                <w:rFonts w:ascii="Arial" w:hAnsi="Arial" w:cs="Arial"/>
                <w:sz w:val="20"/>
                <w:szCs w:val="20"/>
              </w:rPr>
            </w:pPr>
            <w:r>
              <w:rPr>
                <w:rFonts w:ascii="Arial" w:hAnsi="Arial" w:cs="Arial"/>
                <w:sz w:val="20"/>
                <w:szCs w:val="20"/>
              </w:rPr>
              <w:t>4</w:t>
            </w:r>
          </w:p>
        </w:tc>
        <w:tc>
          <w:tcPr>
            <w:tcW w:w="4318" w:type="dxa"/>
          </w:tcPr>
          <w:p w:rsidR="00D200C9" w:rsidRDefault="00D200C9" w:rsidP="00D200C9">
            <w:pPr>
              <w:spacing w:line="360" w:lineRule="auto"/>
              <w:jc w:val="both"/>
              <w:rPr>
                <w:rFonts w:ascii="Arial" w:hAnsi="Arial" w:cs="Arial"/>
                <w:sz w:val="20"/>
                <w:szCs w:val="20"/>
              </w:rPr>
            </w:pPr>
            <w:r>
              <w:rPr>
                <w:rFonts w:ascii="Arial" w:hAnsi="Arial" w:cs="Arial"/>
                <w:sz w:val="20"/>
                <w:szCs w:val="20"/>
              </w:rPr>
              <w:t xml:space="preserve">Profit after tax </w:t>
            </w:r>
          </w:p>
        </w:tc>
        <w:tc>
          <w:tcPr>
            <w:tcW w:w="2393" w:type="dxa"/>
          </w:tcPr>
          <w:p w:rsidR="00D200C9" w:rsidRDefault="00D200C9" w:rsidP="00D200C9">
            <w:r w:rsidRPr="00A9760A">
              <w:rPr>
                <w:rFonts w:ascii="Arial" w:hAnsi="Arial" w:cs="Arial"/>
                <w:sz w:val="20"/>
                <w:szCs w:val="20"/>
              </w:rPr>
              <w:t>VND million</w:t>
            </w:r>
          </w:p>
        </w:tc>
        <w:tc>
          <w:tcPr>
            <w:tcW w:w="2393" w:type="dxa"/>
          </w:tcPr>
          <w:p w:rsidR="00D200C9" w:rsidRDefault="0056399E" w:rsidP="00D200C9">
            <w:pPr>
              <w:spacing w:line="360" w:lineRule="auto"/>
              <w:jc w:val="both"/>
              <w:rPr>
                <w:rFonts w:ascii="Arial" w:hAnsi="Arial" w:cs="Arial"/>
                <w:sz w:val="20"/>
                <w:szCs w:val="20"/>
              </w:rPr>
            </w:pPr>
            <w:r>
              <w:rPr>
                <w:rFonts w:ascii="Arial" w:hAnsi="Arial" w:cs="Arial"/>
                <w:sz w:val="20"/>
                <w:szCs w:val="20"/>
              </w:rPr>
              <w:t>(122,278)</w:t>
            </w:r>
          </w:p>
        </w:tc>
      </w:tr>
    </w:tbl>
    <w:p w:rsidR="00D200C9" w:rsidRDefault="00D200C9" w:rsidP="00F86F51">
      <w:pPr>
        <w:spacing w:line="360" w:lineRule="auto"/>
        <w:jc w:val="both"/>
        <w:rPr>
          <w:rFonts w:ascii="Arial" w:hAnsi="Arial" w:cs="Arial"/>
          <w:sz w:val="20"/>
          <w:szCs w:val="20"/>
        </w:rPr>
      </w:pPr>
    </w:p>
    <w:p w:rsidR="0049772B" w:rsidRDefault="007355C7" w:rsidP="00F86F51">
      <w:pPr>
        <w:spacing w:line="360" w:lineRule="auto"/>
        <w:jc w:val="both"/>
        <w:rPr>
          <w:rFonts w:ascii="Arial" w:hAnsi="Arial" w:cs="Arial"/>
          <w:sz w:val="20"/>
          <w:szCs w:val="20"/>
        </w:rPr>
      </w:pPr>
      <w:r>
        <w:rPr>
          <w:rFonts w:ascii="Arial" w:hAnsi="Arial" w:cs="Arial"/>
          <w:sz w:val="20"/>
          <w:szCs w:val="20"/>
        </w:rPr>
        <w:t>Article 2:</w:t>
      </w:r>
      <w:r w:rsidR="001A781C" w:rsidRPr="001A781C">
        <w:rPr>
          <w:rFonts w:ascii="Arial" w:hAnsi="Arial" w:cs="Arial"/>
          <w:sz w:val="20"/>
          <w:szCs w:val="20"/>
        </w:rPr>
        <w:t xml:space="preserve"> </w:t>
      </w:r>
      <w:r>
        <w:rPr>
          <w:rFonts w:ascii="Arial" w:hAnsi="Arial" w:cs="Arial"/>
          <w:sz w:val="20"/>
          <w:szCs w:val="20"/>
        </w:rPr>
        <w:t>A</w:t>
      </w:r>
      <w:r w:rsidR="001A781C" w:rsidRPr="001A781C">
        <w:rPr>
          <w:rFonts w:ascii="Arial" w:hAnsi="Arial" w:cs="Arial"/>
          <w:sz w:val="20"/>
          <w:szCs w:val="20"/>
        </w:rPr>
        <w:t xml:space="preserve">pprove the Proposal of the Board of Directors on the voting contents at the Meeting (according to the </w:t>
      </w:r>
      <w:r w:rsidR="0049772B">
        <w:rPr>
          <w:rFonts w:ascii="Arial" w:hAnsi="Arial" w:cs="Arial"/>
          <w:sz w:val="20"/>
          <w:szCs w:val="20"/>
        </w:rPr>
        <w:t>statement of the Board of Directors</w:t>
      </w:r>
      <w:r w:rsidR="001A781C" w:rsidRPr="001A781C">
        <w:rPr>
          <w:rFonts w:ascii="Arial" w:hAnsi="Arial" w:cs="Arial"/>
          <w:sz w:val="20"/>
          <w:szCs w:val="20"/>
        </w:rPr>
        <w:t xml:space="preserve"> at the Meeting) as follows: </w:t>
      </w:r>
    </w:p>
    <w:p w:rsidR="0049772B" w:rsidRDefault="001A781C" w:rsidP="00F86F51">
      <w:pPr>
        <w:spacing w:line="360" w:lineRule="auto"/>
        <w:jc w:val="both"/>
        <w:rPr>
          <w:rFonts w:ascii="Arial" w:hAnsi="Arial" w:cs="Arial"/>
          <w:sz w:val="20"/>
          <w:szCs w:val="20"/>
        </w:rPr>
      </w:pPr>
      <w:r w:rsidRPr="001A781C">
        <w:rPr>
          <w:rFonts w:ascii="Arial" w:hAnsi="Arial" w:cs="Arial"/>
          <w:sz w:val="20"/>
          <w:szCs w:val="20"/>
        </w:rPr>
        <w:t xml:space="preserve">1. </w:t>
      </w:r>
      <w:r w:rsidR="0049772B">
        <w:rPr>
          <w:rFonts w:ascii="Arial" w:hAnsi="Arial" w:cs="Arial"/>
          <w:sz w:val="20"/>
          <w:szCs w:val="20"/>
        </w:rPr>
        <w:t>Business results in 2019</w:t>
      </w:r>
      <w:r w:rsidRPr="001A781C">
        <w:rPr>
          <w:rFonts w:ascii="Arial" w:hAnsi="Arial" w:cs="Arial"/>
          <w:sz w:val="20"/>
          <w:szCs w:val="20"/>
        </w:rPr>
        <w:t xml:space="preserve"> according to the inspection resul</w:t>
      </w:r>
      <w:r w:rsidR="0049772B">
        <w:rPr>
          <w:rFonts w:ascii="Arial" w:hAnsi="Arial" w:cs="Arial"/>
          <w:sz w:val="20"/>
          <w:szCs w:val="20"/>
        </w:rPr>
        <w:t>ts of the Board of Supervisors</w:t>
      </w:r>
    </w:p>
    <w:p w:rsidR="0049772B" w:rsidRDefault="001A781C" w:rsidP="00F86F51">
      <w:pPr>
        <w:spacing w:line="360" w:lineRule="auto"/>
        <w:jc w:val="both"/>
        <w:rPr>
          <w:rFonts w:ascii="Arial" w:hAnsi="Arial" w:cs="Arial"/>
          <w:sz w:val="20"/>
          <w:szCs w:val="20"/>
        </w:rPr>
      </w:pPr>
      <w:r w:rsidRPr="001A781C">
        <w:rPr>
          <w:rFonts w:ascii="Arial" w:hAnsi="Arial" w:cs="Arial"/>
          <w:sz w:val="20"/>
          <w:szCs w:val="20"/>
        </w:rPr>
        <w:t xml:space="preserve">2. </w:t>
      </w:r>
      <w:r w:rsidR="0049772B">
        <w:rPr>
          <w:rFonts w:ascii="Arial" w:hAnsi="Arial" w:cs="Arial"/>
          <w:sz w:val="20"/>
          <w:szCs w:val="20"/>
        </w:rPr>
        <w:t>Dividend rate for 2019</w:t>
      </w:r>
    </w:p>
    <w:p w:rsidR="006C0410" w:rsidRDefault="0049772B" w:rsidP="00F86F51">
      <w:pPr>
        <w:spacing w:line="360" w:lineRule="auto"/>
        <w:jc w:val="both"/>
        <w:rPr>
          <w:rFonts w:ascii="Arial" w:hAnsi="Arial" w:cs="Arial"/>
          <w:sz w:val="20"/>
          <w:szCs w:val="20"/>
        </w:rPr>
      </w:pPr>
      <w:r>
        <w:rPr>
          <w:rFonts w:ascii="Arial" w:hAnsi="Arial" w:cs="Arial"/>
          <w:sz w:val="20"/>
          <w:szCs w:val="20"/>
        </w:rPr>
        <w:t xml:space="preserve">3. </w:t>
      </w:r>
      <w:r w:rsidR="001A781C" w:rsidRPr="001A781C">
        <w:rPr>
          <w:rFonts w:ascii="Arial" w:hAnsi="Arial" w:cs="Arial"/>
          <w:sz w:val="20"/>
          <w:szCs w:val="20"/>
        </w:rPr>
        <w:t>Retrospective</w:t>
      </w:r>
      <w:r w:rsidR="008507EB">
        <w:rPr>
          <w:rFonts w:ascii="Arial" w:hAnsi="Arial" w:cs="Arial"/>
          <w:sz w:val="20"/>
          <w:szCs w:val="20"/>
        </w:rPr>
        <w:t>ly adjusted financial statement</w:t>
      </w:r>
      <w:r w:rsidR="001A781C" w:rsidRPr="001A781C">
        <w:rPr>
          <w:rFonts w:ascii="Arial" w:hAnsi="Arial" w:cs="Arial"/>
          <w:sz w:val="20"/>
          <w:szCs w:val="20"/>
        </w:rPr>
        <w:t xml:space="preserve">: </w:t>
      </w:r>
      <w:r w:rsidR="008507EB">
        <w:rPr>
          <w:rFonts w:ascii="Arial" w:hAnsi="Arial" w:cs="Arial"/>
          <w:sz w:val="20"/>
          <w:szCs w:val="20"/>
        </w:rPr>
        <w:t>financial statement</w:t>
      </w:r>
      <w:r w:rsidR="001A781C" w:rsidRPr="001A781C">
        <w:rPr>
          <w:rFonts w:ascii="Arial" w:hAnsi="Arial" w:cs="Arial"/>
          <w:sz w:val="20"/>
          <w:szCs w:val="20"/>
        </w:rPr>
        <w:t xml:space="preserve"> from August 19</w:t>
      </w:r>
      <w:r w:rsidR="008507EB">
        <w:rPr>
          <w:rFonts w:ascii="Arial" w:hAnsi="Arial" w:cs="Arial"/>
          <w:sz w:val="20"/>
          <w:szCs w:val="20"/>
        </w:rPr>
        <w:t>, 2016</w:t>
      </w:r>
      <w:r w:rsidR="001A781C" w:rsidRPr="001A781C">
        <w:rPr>
          <w:rFonts w:ascii="Arial" w:hAnsi="Arial" w:cs="Arial"/>
          <w:sz w:val="20"/>
          <w:szCs w:val="20"/>
        </w:rPr>
        <w:t xml:space="preserve"> to December 31, 2016; </w:t>
      </w:r>
      <w:r w:rsidR="008507EB">
        <w:rPr>
          <w:rFonts w:ascii="Arial" w:hAnsi="Arial" w:cs="Arial"/>
          <w:sz w:val="20"/>
          <w:szCs w:val="20"/>
        </w:rPr>
        <w:t>financial statement of</w:t>
      </w:r>
      <w:r w:rsidR="001A781C" w:rsidRPr="001A781C">
        <w:rPr>
          <w:rFonts w:ascii="Arial" w:hAnsi="Arial" w:cs="Arial"/>
          <w:sz w:val="20"/>
          <w:szCs w:val="20"/>
        </w:rPr>
        <w:t xml:space="preserve"> 2017, </w:t>
      </w:r>
      <w:r w:rsidR="008507EB">
        <w:rPr>
          <w:rFonts w:ascii="Arial" w:hAnsi="Arial" w:cs="Arial"/>
          <w:sz w:val="20"/>
          <w:szCs w:val="20"/>
        </w:rPr>
        <w:t>financial statement of</w:t>
      </w:r>
      <w:r w:rsidR="001A781C" w:rsidRPr="001A781C">
        <w:rPr>
          <w:rFonts w:ascii="Arial" w:hAnsi="Arial" w:cs="Arial"/>
          <w:sz w:val="20"/>
          <w:szCs w:val="20"/>
        </w:rPr>
        <w:t xml:space="preserve"> 2018 and </w:t>
      </w:r>
      <w:r w:rsidR="008507EB">
        <w:rPr>
          <w:rFonts w:ascii="Arial" w:hAnsi="Arial" w:cs="Arial"/>
          <w:sz w:val="20"/>
          <w:szCs w:val="20"/>
        </w:rPr>
        <w:t>financial statement of</w:t>
      </w:r>
      <w:r w:rsidR="006C0410">
        <w:rPr>
          <w:rFonts w:ascii="Arial" w:hAnsi="Arial" w:cs="Arial"/>
          <w:sz w:val="20"/>
          <w:szCs w:val="20"/>
        </w:rPr>
        <w:t xml:space="preserve"> 2019</w:t>
      </w:r>
    </w:p>
    <w:p w:rsidR="006C0410" w:rsidRDefault="006C0410" w:rsidP="00F86F51">
      <w:pPr>
        <w:spacing w:line="360" w:lineRule="auto"/>
        <w:jc w:val="both"/>
        <w:rPr>
          <w:rFonts w:ascii="Arial" w:hAnsi="Arial" w:cs="Arial"/>
          <w:sz w:val="20"/>
          <w:szCs w:val="20"/>
        </w:rPr>
      </w:pPr>
      <w:r>
        <w:rPr>
          <w:rFonts w:ascii="Arial" w:hAnsi="Arial" w:cs="Arial"/>
          <w:sz w:val="20"/>
          <w:szCs w:val="20"/>
        </w:rPr>
        <w:t xml:space="preserve">4. </w:t>
      </w:r>
      <w:r w:rsidR="001A781C" w:rsidRPr="001A781C">
        <w:rPr>
          <w:rFonts w:ascii="Arial" w:hAnsi="Arial" w:cs="Arial"/>
          <w:sz w:val="20"/>
          <w:szCs w:val="20"/>
        </w:rPr>
        <w:t>Remuneration of the Board of Directors an</w:t>
      </w:r>
      <w:r>
        <w:rPr>
          <w:rFonts w:ascii="Arial" w:hAnsi="Arial" w:cs="Arial"/>
          <w:sz w:val="20"/>
          <w:szCs w:val="20"/>
        </w:rPr>
        <w:t>d the Supervisory Board in 2020</w:t>
      </w:r>
    </w:p>
    <w:p w:rsidR="006C0410" w:rsidRDefault="001A781C" w:rsidP="00F86F51">
      <w:pPr>
        <w:spacing w:line="360" w:lineRule="auto"/>
        <w:jc w:val="both"/>
        <w:rPr>
          <w:rFonts w:ascii="Arial" w:hAnsi="Arial" w:cs="Arial"/>
          <w:sz w:val="20"/>
          <w:szCs w:val="20"/>
        </w:rPr>
      </w:pPr>
      <w:r w:rsidRPr="001A781C">
        <w:rPr>
          <w:rFonts w:ascii="Arial" w:hAnsi="Arial" w:cs="Arial"/>
          <w:sz w:val="20"/>
          <w:szCs w:val="20"/>
        </w:rPr>
        <w:lastRenderedPageBreak/>
        <w:t xml:space="preserve">5. </w:t>
      </w:r>
      <w:r w:rsidR="006C0410">
        <w:rPr>
          <w:rFonts w:ascii="Arial" w:hAnsi="Arial" w:cs="Arial"/>
          <w:sz w:val="20"/>
          <w:szCs w:val="20"/>
        </w:rPr>
        <w:t>Business and production plan for 2020</w:t>
      </w:r>
    </w:p>
    <w:p w:rsidR="001A781C" w:rsidRDefault="006C0410" w:rsidP="00F86F51">
      <w:pPr>
        <w:spacing w:line="360" w:lineRule="auto"/>
        <w:jc w:val="both"/>
        <w:rPr>
          <w:rFonts w:ascii="Arial" w:hAnsi="Arial" w:cs="Arial"/>
          <w:sz w:val="20"/>
          <w:szCs w:val="20"/>
        </w:rPr>
      </w:pPr>
      <w:r>
        <w:rPr>
          <w:rFonts w:ascii="Arial" w:hAnsi="Arial" w:cs="Arial"/>
          <w:sz w:val="20"/>
          <w:szCs w:val="20"/>
        </w:rPr>
        <w:t>6. Expected dividend rate for</w:t>
      </w:r>
      <w:r w:rsidR="001A781C" w:rsidRPr="001A781C">
        <w:rPr>
          <w:rFonts w:ascii="Arial" w:hAnsi="Arial" w:cs="Arial"/>
          <w:sz w:val="20"/>
          <w:szCs w:val="20"/>
        </w:rPr>
        <w:t xml:space="preserve"> 2020</w:t>
      </w:r>
    </w:p>
    <w:p w:rsidR="001115E6" w:rsidRDefault="006C0410" w:rsidP="00F86F51">
      <w:pPr>
        <w:spacing w:line="360" w:lineRule="auto"/>
        <w:jc w:val="both"/>
        <w:rPr>
          <w:rFonts w:ascii="Arial" w:hAnsi="Arial" w:cs="Arial"/>
          <w:sz w:val="20"/>
          <w:szCs w:val="20"/>
        </w:rPr>
      </w:pPr>
      <w:r>
        <w:rPr>
          <w:rFonts w:ascii="Arial" w:hAnsi="Arial" w:cs="Arial"/>
          <w:sz w:val="20"/>
          <w:szCs w:val="20"/>
        </w:rPr>
        <w:t>Article 3:</w:t>
      </w:r>
      <w:r w:rsidRPr="006C0410">
        <w:rPr>
          <w:rFonts w:ascii="Arial" w:hAnsi="Arial" w:cs="Arial"/>
          <w:sz w:val="20"/>
          <w:szCs w:val="20"/>
        </w:rPr>
        <w:t xml:space="preserve"> </w:t>
      </w:r>
      <w:r>
        <w:rPr>
          <w:rFonts w:ascii="Arial" w:hAnsi="Arial" w:cs="Arial"/>
          <w:sz w:val="20"/>
          <w:szCs w:val="20"/>
        </w:rPr>
        <w:t>A</w:t>
      </w:r>
      <w:r w:rsidRPr="006C0410">
        <w:rPr>
          <w:rFonts w:ascii="Arial" w:hAnsi="Arial" w:cs="Arial"/>
          <w:sz w:val="20"/>
          <w:szCs w:val="20"/>
        </w:rPr>
        <w:t xml:space="preserve">pprove the </w:t>
      </w:r>
      <w:r>
        <w:rPr>
          <w:rFonts w:ascii="Arial" w:hAnsi="Arial" w:cs="Arial"/>
          <w:sz w:val="20"/>
          <w:szCs w:val="20"/>
        </w:rPr>
        <w:t xml:space="preserve">report of the Supervisory Board </w:t>
      </w:r>
      <w:r w:rsidRPr="006C0410">
        <w:rPr>
          <w:rFonts w:ascii="Arial" w:hAnsi="Arial" w:cs="Arial"/>
          <w:sz w:val="20"/>
          <w:szCs w:val="20"/>
        </w:rPr>
        <w:t xml:space="preserve">on the operation results in 2019 and the operation direction in 2020 (according to the report of the Supervisory Board at the </w:t>
      </w:r>
      <w:r w:rsidR="001115E6">
        <w:rPr>
          <w:rFonts w:ascii="Arial" w:hAnsi="Arial" w:cs="Arial"/>
          <w:sz w:val="20"/>
          <w:szCs w:val="20"/>
        </w:rPr>
        <w:t>annual General Meeting of Shareholders)</w:t>
      </w:r>
    </w:p>
    <w:p w:rsidR="001115E6" w:rsidRDefault="001115E6" w:rsidP="00F86F51">
      <w:pPr>
        <w:spacing w:line="360" w:lineRule="auto"/>
        <w:jc w:val="both"/>
        <w:rPr>
          <w:rFonts w:ascii="Arial" w:hAnsi="Arial" w:cs="Arial"/>
          <w:sz w:val="20"/>
          <w:szCs w:val="20"/>
        </w:rPr>
      </w:pPr>
      <w:r>
        <w:rPr>
          <w:rFonts w:ascii="Arial" w:hAnsi="Arial" w:cs="Arial"/>
          <w:sz w:val="20"/>
          <w:szCs w:val="20"/>
        </w:rPr>
        <w:t>Article 4: Approve the Statement on s</w:t>
      </w:r>
      <w:r w:rsidR="006C0410" w:rsidRPr="006C0410">
        <w:rPr>
          <w:rFonts w:ascii="Arial" w:hAnsi="Arial" w:cs="Arial"/>
          <w:sz w:val="20"/>
          <w:szCs w:val="20"/>
        </w:rPr>
        <w:t xml:space="preserve">election of </w:t>
      </w:r>
      <w:r>
        <w:rPr>
          <w:rFonts w:ascii="Arial" w:hAnsi="Arial" w:cs="Arial"/>
          <w:sz w:val="20"/>
          <w:szCs w:val="20"/>
        </w:rPr>
        <w:t>an auditing unit for financial statement of 2020</w:t>
      </w:r>
      <w:r w:rsidR="006C0410" w:rsidRPr="006C0410">
        <w:rPr>
          <w:rFonts w:ascii="Arial" w:hAnsi="Arial" w:cs="Arial"/>
          <w:sz w:val="20"/>
          <w:szCs w:val="20"/>
        </w:rPr>
        <w:t xml:space="preserve"> (according to the </w:t>
      </w:r>
      <w:r>
        <w:rPr>
          <w:rFonts w:ascii="Arial" w:hAnsi="Arial" w:cs="Arial"/>
          <w:sz w:val="20"/>
          <w:szCs w:val="20"/>
        </w:rPr>
        <w:t xml:space="preserve">statement </w:t>
      </w:r>
      <w:r w:rsidR="006C0410" w:rsidRPr="006C0410">
        <w:rPr>
          <w:rFonts w:ascii="Arial" w:hAnsi="Arial" w:cs="Arial"/>
          <w:sz w:val="20"/>
          <w:szCs w:val="20"/>
        </w:rPr>
        <w:t>of the Su</w:t>
      </w:r>
      <w:r>
        <w:rPr>
          <w:rFonts w:ascii="Arial" w:hAnsi="Arial" w:cs="Arial"/>
          <w:sz w:val="20"/>
          <w:szCs w:val="20"/>
        </w:rPr>
        <w:t>pervisory Board at the Meeting)</w:t>
      </w:r>
    </w:p>
    <w:p w:rsidR="0098360E" w:rsidRDefault="006C0410" w:rsidP="00F86F51">
      <w:pPr>
        <w:spacing w:line="360" w:lineRule="auto"/>
        <w:jc w:val="both"/>
        <w:rPr>
          <w:rFonts w:ascii="Arial" w:hAnsi="Arial" w:cs="Arial"/>
          <w:sz w:val="20"/>
          <w:szCs w:val="20"/>
        </w:rPr>
      </w:pPr>
      <w:r w:rsidRPr="006C0410">
        <w:rPr>
          <w:rFonts w:ascii="Arial" w:hAnsi="Arial" w:cs="Arial"/>
          <w:sz w:val="20"/>
          <w:szCs w:val="20"/>
        </w:rPr>
        <w:t xml:space="preserve">The </w:t>
      </w:r>
      <w:r w:rsidR="001115E6">
        <w:rPr>
          <w:rFonts w:ascii="Arial" w:hAnsi="Arial" w:cs="Arial"/>
          <w:sz w:val="20"/>
          <w:szCs w:val="20"/>
        </w:rPr>
        <w:t xml:space="preserve">annual </w:t>
      </w:r>
      <w:r w:rsidRPr="006C0410">
        <w:rPr>
          <w:rFonts w:ascii="Arial" w:hAnsi="Arial" w:cs="Arial"/>
          <w:sz w:val="20"/>
          <w:szCs w:val="20"/>
        </w:rPr>
        <w:t>General M</w:t>
      </w:r>
      <w:r w:rsidR="0098360E">
        <w:rPr>
          <w:rFonts w:ascii="Arial" w:hAnsi="Arial" w:cs="Arial"/>
          <w:sz w:val="20"/>
          <w:szCs w:val="20"/>
        </w:rPr>
        <w:t xml:space="preserve">eeting of Shareholders agreed to </w:t>
      </w:r>
      <w:r w:rsidRPr="006C0410">
        <w:rPr>
          <w:rFonts w:ascii="Arial" w:hAnsi="Arial" w:cs="Arial"/>
          <w:sz w:val="20"/>
          <w:szCs w:val="20"/>
        </w:rPr>
        <w:t xml:space="preserve">selection of </w:t>
      </w:r>
      <w:r w:rsidR="0098360E">
        <w:rPr>
          <w:rFonts w:ascii="Arial" w:hAnsi="Arial" w:cs="Arial"/>
          <w:sz w:val="20"/>
          <w:szCs w:val="20"/>
        </w:rPr>
        <w:t>an auditing unit for financial statement of 2020:</w:t>
      </w:r>
      <w:r w:rsidRPr="006C0410">
        <w:rPr>
          <w:rFonts w:ascii="Arial" w:hAnsi="Arial" w:cs="Arial"/>
          <w:sz w:val="20"/>
          <w:szCs w:val="20"/>
        </w:rPr>
        <w:t xml:space="preserve"> AFC Vi</w:t>
      </w:r>
      <w:r w:rsidR="0098360E">
        <w:rPr>
          <w:rFonts w:ascii="Arial" w:hAnsi="Arial" w:cs="Arial"/>
          <w:sz w:val="20"/>
          <w:szCs w:val="20"/>
        </w:rPr>
        <w:t>etnam Auditing Company Limited</w:t>
      </w:r>
    </w:p>
    <w:p w:rsidR="00BC1309" w:rsidRDefault="0098360E" w:rsidP="00F86F51">
      <w:pPr>
        <w:spacing w:line="360" w:lineRule="auto"/>
        <w:jc w:val="both"/>
        <w:rPr>
          <w:rFonts w:ascii="Arial" w:hAnsi="Arial" w:cs="Arial"/>
          <w:sz w:val="20"/>
          <w:szCs w:val="20"/>
        </w:rPr>
      </w:pPr>
      <w:r>
        <w:rPr>
          <w:rFonts w:ascii="Arial" w:hAnsi="Arial" w:cs="Arial"/>
          <w:sz w:val="20"/>
          <w:szCs w:val="20"/>
        </w:rPr>
        <w:t xml:space="preserve">Article 5: </w:t>
      </w:r>
      <w:r w:rsidR="006C0410" w:rsidRPr="006C0410">
        <w:rPr>
          <w:rFonts w:ascii="Arial" w:hAnsi="Arial" w:cs="Arial"/>
          <w:sz w:val="20"/>
          <w:szCs w:val="20"/>
        </w:rPr>
        <w:t xml:space="preserve">Approving the dismissal and electing additional members of the Board of Directors, the Supervisory Board for the first term </w:t>
      </w:r>
    </w:p>
    <w:p w:rsidR="00BC1309" w:rsidRDefault="006C0410" w:rsidP="00F86F51">
      <w:pPr>
        <w:spacing w:line="360" w:lineRule="auto"/>
        <w:jc w:val="both"/>
        <w:rPr>
          <w:rFonts w:ascii="Arial" w:hAnsi="Arial" w:cs="Arial"/>
          <w:sz w:val="20"/>
          <w:szCs w:val="20"/>
        </w:rPr>
      </w:pPr>
      <w:r w:rsidRPr="006C0410">
        <w:rPr>
          <w:rFonts w:ascii="Arial" w:hAnsi="Arial" w:cs="Arial"/>
          <w:sz w:val="20"/>
          <w:szCs w:val="20"/>
        </w:rPr>
        <w:t xml:space="preserve">* The </w:t>
      </w:r>
      <w:r w:rsidR="00BC1309">
        <w:rPr>
          <w:rFonts w:ascii="Arial" w:hAnsi="Arial" w:cs="Arial"/>
          <w:sz w:val="20"/>
          <w:szCs w:val="20"/>
        </w:rPr>
        <w:t xml:space="preserve">annual </w:t>
      </w:r>
      <w:r w:rsidRPr="006C0410">
        <w:rPr>
          <w:rFonts w:ascii="Arial" w:hAnsi="Arial" w:cs="Arial"/>
          <w:sz w:val="20"/>
          <w:szCs w:val="20"/>
        </w:rPr>
        <w:t xml:space="preserve">General Meeting of Shareholders approved the dismissal of members of the Board of Directors and the Supervisory Board for the first term as follows:  </w:t>
      </w:r>
    </w:p>
    <w:p w:rsidR="00BC1309" w:rsidRDefault="00BC1309" w:rsidP="00F86F51">
      <w:pPr>
        <w:spacing w:line="360" w:lineRule="auto"/>
        <w:jc w:val="both"/>
        <w:rPr>
          <w:rFonts w:ascii="Arial" w:hAnsi="Arial" w:cs="Arial"/>
          <w:sz w:val="20"/>
          <w:szCs w:val="20"/>
        </w:rPr>
      </w:pPr>
      <w:r>
        <w:rPr>
          <w:rFonts w:ascii="Arial" w:hAnsi="Arial" w:cs="Arial"/>
          <w:sz w:val="20"/>
          <w:szCs w:val="20"/>
        </w:rPr>
        <w:t xml:space="preserve">- </w:t>
      </w:r>
      <w:r w:rsidR="006C0410" w:rsidRPr="006C0410">
        <w:rPr>
          <w:rFonts w:ascii="Arial" w:hAnsi="Arial" w:cs="Arial"/>
          <w:sz w:val="20"/>
          <w:szCs w:val="20"/>
        </w:rPr>
        <w:t xml:space="preserve">Dismissing the first-term member of the Board of Directors for Mr. </w:t>
      </w:r>
      <w:r>
        <w:rPr>
          <w:rFonts w:ascii="Arial" w:hAnsi="Arial" w:cs="Arial"/>
          <w:sz w:val="20"/>
          <w:szCs w:val="20"/>
        </w:rPr>
        <w:t xml:space="preserve">Nguyen Hong </w:t>
      </w:r>
      <w:proofErr w:type="spellStart"/>
      <w:r>
        <w:rPr>
          <w:rFonts w:ascii="Arial" w:hAnsi="Arial" w:cs="Arial"/>
          <w:sz w:val="20"/>
          <w:szCs w:val="20"/>
        </w:rPr>
        <w:t>Anh</w:t>
      </w:r>
      <w:proofErr w:type="spellEnd"/>
    </w:p>
    <w:p w:rsidR="009D1351" w:rsidRDefault="00BC1309" w:rsidP="00F86F51">
      <w:pPr>
        <w:spacing w:line="360" w:lineRule="auto"/>
        <w:jc w:val="both"/>
        <w:rPr>
          <w:rFonts w:ascii="Arial" w:hAnsi="Arial" w:cs="Arial"/>
          <w:sz w:val="20"/>
          <w:szCs w:val="20"/>
        </w:rPr>
      </w:pPr>
      <w:r>
        <w:rPr>
          <w:rFonts w:ascii="Arial" w:hAnsi="Arial" w:cs="Arial"/>
          <w:sz w:val="20"/>
          <w:szCs w:val="20"/>
        </w:rPr>
        <w:t>-</w:t>
      </w:r>
      <w:r w:rsidR="006C0410" w:rsidRPr="006C0410">
        <w:rPr>
          <w:rFonts w:ascii="Arial" w:hAnsi="Arial" w:cs="Arial"/>
          <w:sz w:val="20"/>
          <w:szCs w:val="20"/>
        </w:rPr>
        <w:t xml:space="preserve"> Dismissing the first-term member of the Board of Supervisors for </w:t>
      </w:r>
      <w:r w:rsidR="009D1351">
        <w:rPr>
          <w:rFonts w:ascii="Arial" w:hAnsi="Arial" w:cs="Arial"/>
          <w:sz w:val="20"/>
          <w:szCs w:val="20"/>
        </w:rPr>
        <w:t>Mr. Doan Minh Tam</w:t>
      </w:r>
    </w:p>
    <w:p w:rsidR="009D1351" w:rsidRDefault="009D1351" w:rsidP="00F86F51">
      <w:pPr>
        <w:spacing w:line="360" w:lineRule="auto"/>
        <w:jc w:val="both"/>
        <w:rPr>
          <w:rFonts w:ascii="Arial" w:hAnsi="Arial" w:cs="Arial"/>
          <w:sz w:val="20"/>
          <w:szCs w:val="20"/>
        </w:rPr>
      </w:pPr>
      <w:r>
        <w:rPr>
          <w:rFonts w:ascii="Arial" w:hAnsi="Arial" w:cs="Arial"/>
          <w:sz w:val="20"/>
          <w:szCs w:val="20"/>
        </w:rPr>
        <w:t>-</w:t>
      </w:r>
      <w:r w:rsidR="006C0410" w:rsidRPr="006C0410">
        <w:rPr>
          <w:rFonts w:ascii="Arial" w:hAnsi="Arial" w:cs="Arial"/>
          <w:sz w:val="20"/>
          <w:szCs w:val="20"/>
        </w:rPr>
        <w:t xml:space="preserve">  </w:t>
      </w:r>
      <w:r w:rsidRPr="006C0410">
        <w:rPr>
          <w:rFonts w:ascii="Arial" w:hAnsi="Arial" w:cs="Arial"/>
          <w:sz w:val="20"/>
          <w:szCs w:val="20"/>
        </w:rPr>
        <w:t xml:space="preserve">Dismissing the first-term member of the Board of Supervisors for </w:t>
      </w:r>
      <w:r>
        <w:rPr>
          <w:rFonts w:ascii="Arial" w:hAnsi="Arial" w:cs="Arial"/>
          <w:sz w:val="20"/>
          <w:szCs w:val="20"/>
        </w:rPr>
        <w:t xml:space="preserve">Mrs. Huynh </w:t>
      </w:r>
      <w:proofErr w:type="spellStart"/>
      <w:r>
        <w:rPr>
          <w:rFonts w:ascii="Arial" w:hAnsi="Arial" w:cs="Arial"/>
          <w:sz w:val="20"/>
          <w:szCs w:val="20"/>
        </w:rPr>
        <w:t>Thi</w:t>
      </w:r>
      <w:proofErr w:type="spellEnd"/>
      <w:r>
        <w:rPr>
          <w:rFonts w:ascii="Arial" w:hAnsi="Arial" w:cs="Arial"/>
          <w:sz w:val="20"/>
          <w:szCs w:val="20"/>
        </w:rPr>
        <w:t xml:space="preserve"> </w:t>
      </w:r>
      <w:proofErr w:type="spellStart"/>
      <w:r>
        <w:rPr>
          <w:rFonts w:ascii="Arial" w:hAnsi="Arial" w:cs="Arial"/>
          <w:sz w:val="20"/>
          <w:szCs w:val="20"/>
        </w:rPr>
        <w:t>Hanh</w:t>
      </w:r>
      <w:proofErr w:type="spellEnd"/>
    </w:p>
    <w:p w:rsidR="00F13333" w:rsidRDefault="000362BD" w:rsidP="00F86F51">
      <w:pPr>
        <w:spacing w:line="360" w:lineRule="auto"/>
        <w:jc w:val="both"/>
        <w:rPr>
          <w:rFonts w:ascii="Arial" w:hAnsi="Arial" w:cs="Arial"/>
          <w:sz w:val="20"/>
          <w:szCs w:val="20"/>
        </w:rPr>
      </w:pPr>
      <w:r>
        <w:rPr>
          <w:rFonts w:ascii="Arial" w:hAnsi="Arial" w:cs="Arial"/>
          <w:sz w:val="20"/>
          <w:szCs w:val="20"/>
        </w:rPr>
        <w:t>The annual General Meeting of Shareholders approved election of the first members of the Board of Directors, Supervisory Board beginning from 29 Jun 2020</w:t>
      </w:r>
      <w:r w:rsidR="006C0410" w:rsidRPr="006C0410">
        <w:rPr>
          <w:rFonts w:ascii="Arial" w:hAnsi="Arial" w:cs="Arial"/>
          <w:sz w:val="20"/>
          <w:szCs w:val="20"/>
        </w:rPr>
        <w:t xml:space="preserve"> for: </w:t>
      </w:r>
    </w:p>
    <w:p w:rsidR="00F13333" w:rsidRDefault="00F13333" w:rsidP="00F86F51">
      <w:pPr>
        <w:spacing w:line="360" w:lineRule="auto"/>
        <w:jc w:val="both"/>
        <w:rPr>
          <w:rFonts w:ascii="Arial" w:hAnsi="Arial" w:cs="Arial"/>
          <w:sz w:val="20"/>
          <w:szCs w:val="20"/>
        </w:rPr>
      </w:pPr>
      <w:r>
        <w:rPr>
          <w:rFonts w:ascii="Arial" w:hAnsi="Arial" w:cs="Arial"/>
          <w:sz w:val="20"/>
          <w:szCs w:val="20"/>
        </w:rPr>
        <w:t xml:space="preserve">- </w:t>
      </w:r>
      <w:r w:rsidR="006C0410" w:rsidRPr="006C0410">
        <w:rPr>
          <w:rFonts w:ascii="Arial" w:hAnsi="Arial" w:cs="Arial"/>
          <w:sz w:val="20"/>
          <w:szCs w:val="20"/>
        </w:rPr>
        <w:t xml:space="preserve">Mr. Pham Hoang </w:t>
      </w:r>
      <w:proofErr w:type="spellStart"/>
      <w:r w:rsidR="006C0410" w:rsidRPr="006C0410">
        <w:rPr>
          <w:rFonts w:ascii="Arial" w:hAnsi="Arial" w:cs="Arial"/>
          <w:sz w:val="20"/>
          <w:szCs w:val="20"/>
        </w:rPr>
        <w:t>Hiep</w:t>
      </w:r>
      <w:proofErr w:type="spellEnd"/>
      <w:r w:rsidR="006C0410" w:rsidRPr="006C0410">
        <w:rPr>
          <w:rFonts w:ascii="Arial" w:hAnsi="Arial" w:cs="Arial"/>
          <w:sz w:val="20"/>
          <w:szCs w:val="20"/>
        </w:rPr>
        <w:t xml:space="preserve"> - M</w:t>
      </w:r>
      <w:r>
        <w:rPr>
          <w:rFonts w:ascii="Arial" w:hAnsi="Arial" w:cs="Arial"/>
          <w:sz w:val="20"/>
          <w:szCs w:val="20"/>
        </w:rPr>
        <w:t>ember of the Board of Directors in the first term</w:t>
      </w:r>
    </w:p>
    <w:p w:rsidR="006C0410" w:rsidRDefault="00F13333" w:rsidP="00F86F51">
      <w:pPr>
        <w:spacing w:line="360" w:lineRule="auto"/>
        <w:jc w:val="both"/>
        <w:rPr>
          <w:rFonts w:ascii="Arial" w:hAnsi="Arial" w:cs="Arial"/>
          <w:sz w:val="20"/>
          <w:szCs w:val="20"/>
        </w:rPr>
      </w:pPr>
      <w:r>
        <w:rPr>
          <w:rFonts w:ascii="Arial" w:hAnsi="Arial" w:cs="Arial"/>
          <w:sz w:val="20"/>
          <w:szCs w:val="20"/>
        </w:rPr>
        <w:t>-</w:t>
      </w:r>
      <w:r w:rsidR="00161E83">
        <w:rPr>
          <w:rFonts w:ascii="Arial" w:hAnsi="Arial" w:cs="Arial"/>
          <w:sz w:val="20"/>
          <w:szCs w:val="20"/>
        </w:rPr>
        <w:t xml:space="preserve"> Mr. </w:t>
      </w:r>
      <w:proofErr w:type="spellStart"/>
      <w:r w:rsidR="00161E83">
        <w:rPr>
          <w:rFonts w:ascii="Arial" w:hAnsi="Arial" w:cs="Arial"/>
          <w:sz w:val="20"/>
          <w:szCs w:val="20"/>
        </w:rPr>
        <w:t>Kieu</w:t>
      </w:r>
      <w:proofErr w:type="spellEnd"/>
      <w:r w:rsidR="00161E83">
        <w:rPr>
          <w:rFonts w:ascii="Arial" w:hAnsi="Arial" w:cs="Arial"/>
          <w:sz w:val="20"/>
          <w:szCs w:val="20"/>
        </w:rPr>
        <w:t xml:space="preserve"> Nam </w:t>
      </w:r>
      <w:proofErr w:type="spellStart"/>
      <w:r w:rsidR="00161E83">
        <w:rPr>
          <w:rFonts w:ascii="Arial" w:hAnsi="Arial" w:cs="Arial"/>
          <w:sz w:val="20"/>
          <w:szCs w:val="20"/>
        </w:rPr>
        <w:t>Thanh</w:t>
      </w:r>
      <w:proofErr w:type="spellEnd"/>
      <w:r w:rsidR="00161E83">
        <w:rPr>
          <w:rFonts w:ascii="Arial" w:hAnsi="Arial" w:cs="Arial"/>
          <w:sz w:val="20"/>
          <w:szCs w:val="20"/>
        </w:rPr>
        <w:t xml:space="preserve"> - </w:t>
      </w:r>
      <w:r w:rsidR="00161E83" w:rsidRPr="006C0410">
        <w:rPr>
          <w:rFonts w:ascii="Arial" w:hAnsi="Arial" w:cs="Arial"/>
          <w:sz w:val="20"/>
          <w:szCs w:val="20"/>
        </w:rPr>
        <w:t>M</w:t>
      </w:r>
      <w:r w:rsidR="00161E83">
        <w:rPr>
          <w:rFonts w:ascii="Arial" w:hAnsi="Arial" w:cs="Arial"/>
          <w:sz w:val="20"/>
          <w:szCs w:val="20"/>
        </w:rPr>
        <w:t>ember of the Board of Directors in the first term</w:t>
      </w:r>
    </w:p>
    <w:p w:rsidR="00161E83" w:rsidRDefault="00161E83" w:rsidP="00F86F51">
      <w:pPr>
        <w:spacing w:line="360" w:lineRule="auto"/>
        <w:jc w:val="both"/>
        <w:rPr>
          <w:rFonts w:ascii="Arial" w:hAnsi="Arial" w:cs="Arial"/>
          <w:sz w:val="20"/>
          <w:szCs w:val="20"/>
        </w:rPr>
      </w:pPr>
      <w:r>
        <w:rPr>
          <w:rFonts w:ascii="Arial" w:hAnsi="Arial" w:cs="Arial"/>
          <w:sz w:val="20"/>
          <w:szCs w:val="20"/>
        </w:rPr>
        <w:t xml:space="preserve">- Mrs. Doan </w:t>
      </w:r>
      <w:proofErr w:type="spellStart"/>
      <w:r>
        <w:rPr>
          <w:rFonts w:ascii="Arial" w:hAnsi="Arial" w:cs="Arial"/>
          <w:sz w:val="20"/>
          <w:szCs w:val="20"/>
        </w:rPr>
        <w:t>Thi</w:t>
      </w:r>
      <w:proofErr w:type="spellEnd"/>
      <w:r>
        <w:rPr>
          <w:rFonts w:ascii="Arial" w:hAnsi="Arial" w:cs="Arial"/>
          <w:sz w:val="20"/>
          <w:szCs w:val="20"/>
        </w:rPr>
        <w:t xml:space="preserve"> </w:t>
      </w:r>
      <w:proofErr w:type="spellStart"/>
      <w:r>
        <w:rPr>
          <w:rFonts w:ascii="Arial" w:hAnsi="Arial" w:cs="Arial"/>
          <w:sz w:val="20"/>
          <w:szCs w:val="20"/>
        </w:rPr>
        <w:t>Thanh</w:t>
      </w:r>
      <w:proofErr w:type="spellEnd"/>
      <w:r>
        <w:rPr>
          <w:rFonts w:ascii="Arial" w:hAnsi="Arial" w:cs="Arial"/>
          <w:sz w:val="20"/>
          <w:szCs w:val="20"/>
        </w:rPr>
        <w:t xml:space="preserve"> </w:t>
      </w:r>
      <w:proofErr w:type="spellStart"/>
      <w:r>
        <w:rPr>
          <w:rFonts w:ascii="Arial" w:hAnsi="Arial" w:cs="Arial"/>
          <w:sz w:val="20"/>
          <w:szCs w:val="20"/>
        </w:rPr>
        <w:t>Nga</w:t>
      </w:r>
      <w:proofErr w:type="spellEnd"/>
      <w:r>
        <w:rPr>
          <w:rFonts w:ascii="Arial" w:hAnsi="Arial" w:cs="Arial"/>
          <w:sz w:val="20"/>
          <w:szCs w:val="20"/>
        </w:rPr>
        <w:t xml:space="preserve"> - </w:t>
      </w:r>
      <w:r w:rsidRPr="006C0410">
        <w:rPr>
          <w:rFonts w:ascii="Arial" w:hAnsi="Arial" w:cs="Arial"/>
          <w:sz w:val="20"/>
          <w:szCs w:val="20"/>
        </w:rPr>
        <w:t>M</w:t>
      </w:r>
      <w:r>
        <w:rPr>
          <w:rFonts w:ascii="Arial" w:hAnsi="Arial" w:cs="Arial"/>
          <w:sz w:val="20"/>
          <w:szCs w:val="20"/>
        </w:rPr>
        <w:t>ember of the Supervisory Board in the first term</w:t>
      </w:r>
    </w:p>
    <w:p w:rsidR="001321CF" w:rsidRDefault="00CC5122" w:rsidP="00F86F51">
      <w:pPr>
        <w:spacing w:line="360" w:lineRule="auto"/>
        <w:jc w:val="both"/>
        <w:rPr>
          <w:rFonts w:ascii="Arial" w:hAnsi="Arial" w:cs="Arial"/>
          <w:sz w:val="20"/>
          <w:szCs w:val="20"/>
        </w:rPr>
      </w:pPr>
      <w:r>
        <w:rPr>
          <w:rFonts w:ascii="Arial" w:hAnsi="Arial" w:cs="Arial"/>
          <w:sz w:val="20"/>
          <w:szCs w:val="20"/>
        </w:rPr>
        <w:t xml:space="preserve">Article 6: </w:t>
      </w:r>
      <w:r w:rsidRPr="00CC5122">
        <w:rPr>
          <w:rFonts w:ascii="Arial" w:hAnsi="Arial" w:cs="Arial"/>
          <w:sz w:val="20"/>
          <w:szCs w:val="20"/>
        </w:rPr>
        <w:t>The Board of Directors elec</w:t>
      </w:r>
      <w:r w:rsidR="001321CF">
        <w:rPr>
          <w:rFonts w:ascii="Arial" w:hAnsi="Arial" w:cs="Arial"/>
          <w:sz w:val="20"/>
          <w:szCs w:val="20"/>
        </w:rPr>
        <w:t xml:space="preserve">ted Mr. </w:t>
      </w:r>
      <w:proofErr w:type="spellStart"/>
      <w:r w:rsidR="001321CF">
        <w:rPr>
          <w:rFonts w:ascii="Arial" w:hAnsi="Arial" w:cs="Arial"/>
          <w:sz w:val="20"/>
          <w:szCs w:val="20"/>
        </w:rPr>
        <w:t>Kieu</w:t>
      </w:r>
      <w:proofErr w:type="spellEnd"/>
      <w:r w:rsidR="001321CF">
        <w:rPr>
          <w:rFonts w:ascii="Arial" w:hAnsi="Arial" w:cs="Arial"/>
          <w:sz w:val="20"/>
          <w:szCs w:val="20"/>
        </w:rPr>
        <w:t xml:space="preserve"> Nam </w:t>
      </w:r>
      <w:proofErr w:type="spellStart"/>
      <w:r w:rsidR="001321CF">
        <w:rPr>
          <w:rFonts w:ascii="Arial" w:hAnsi="Arial" w:cs="Arial"/>
          <w:sz w:val="20"/>
          <w:szCs w:val="20"/>
        </w:rPr>
        <w:t>Thanh</w:t>
      </w:r>
      <w:proofErr w:type="spellEnd"/>
      <w:r w:rsidR="001321CF">
        <w:rPr>
          <w:rFonts w:ascii="Arial" w:hAnsi="Arial" w:cs="Arial"/>
          <w:sz w:val="20"/>
          <w:szCs w:val="20"/>
        </w:rPr>
        <w:t xml:space="preserve"> to be</w:t>
      </w:r>
      <w:r w:rsidRPr="00CC5122">
        <w:rPr>
          <w:rFonts w:ascii="Arial" w:hAnsi="Arial" w:cs="Arial"/>
          <w:sz w:val="20"/>
          <w:szCs w:val="20"/>
        </w:rPr>
        <w:t xml:space="preserve"> Chairman of the Board of Directors with the term beginning from June 29, 2020 to the end of the first</w:t>
      </w:r>
      <w:r w:rsidR="001321CF">
        <w:rPr>
          <w:rFonts w:ascii="Arial" w:hAnsi="Arial" w:cs="Arial"/>
          <w:sz w:val="20"/>
          <w:szCs w:val="20"/>
        </w:rPr>
        <w:t xml:space="preserve"> term of the Board of Directors</w:t>
      </w:r>
    </w:p>
    <w:p w:rsidR="00B30128" w:rsidRDefault="001321CF" w:rsidP="00F86F51">
      <w:pPr>
        <w:spacing w:line="360" w:lineRule="auto"/>
        <w:jc w:val="both"/>
        <w:rPr>
          <w:rFonts w:ascii="Arial" w:hAnsi="Arial" w:cs="Arial"/>
          <w:sz w:val="20"/>
          <w:szCs w:val="20"/>
        </w:rPr>
      </w:pPr>
      <w:r>
        <w:rPr>
          <w:rFonts w:ascii="Arial" w:hAnsi="Arial" w:cs="Arial"/>
          <w:sz w:val="20"/>
          <w:szCs w:val="20"/>
        </w:rPr>
        <w:t>Article 7:</w:t>
      </w:r>
      <w:r w:rsidR="00CC5122" w:rsidRPr="00CC5122">
        <w:rPr>
          <w:rFonts w:ascii="Arial" w:hAnsi="Arial" w:cs="Arial"/>
          <w:sz w:val="20"/>
          <w:szCs w:val="20"/>
        </w:rPr>
        <w:t xml:space="preserve"> The Annual General Meeting of Shareholders in 2020</w:t>
      </w:r>
      <w:r>
        <w:rPr>
          <w:rFonts w:ascii="Arial" w:hAnsi="Arial" w:cs="Arial"/>
          <w:sz w:val="20"/>
          <w:szCs w:val="20"/>
        </w:rPr>
        <w:t xml:space="preserve"> of</w:t>
      </w:r>
      <w:r w:rsidR="00CC5122" w:rsidRPr="00CC5122">
        <w:rPr>
          <w:rFonts w:ascii="Arial" w:hAnsi="Arial" w:cs="Arial"/>
          <w:sz w:val="20"/>
          <w:szCs w:val="20"/>
        </w:rPr>
        <w:t xml:space="preserve"> </w:t>
      </w:r>
      <w:r w:rsidRPr="001321CF">
        <w:rPr>
          <w:rFonts w:ascii="Arial" w:hAnsi="Arial" w:cs="Arial"/>
          <w:sz w:val="20"/>
          <w:szCs w:val="20"/>
        </w:rPr>
        <w:t>Saigon Passenger Transport Joint Stock Company</w:t>
      </w:r>
      <w:r>
        <w:rPr>
          <w:rFonts w:ascii="Arial" w:hAnsi="Arial" w:cs="Arial"/>
          <w:sz w:val="20"/>
          <w:szCs w:val="20"/>
        </w:rPr>
        <w:t xml:space="preserve"> assigned</w:t>
      </w:r>
      <w:r w:rsidR="00CC5122" w:rsidRPr="00CC5122">
        <w:rPr>
          <w:rFonts w:ascii="Arial" w:hAnsi="Arial" w:cs="Arial"/>
          <w:sz w:val="20"/>
          <w:szCs w:val="20"/>
        </w:rPr>
        <w:t xml:space="preserve"> the </w:t>
      </w:r>
      <w:r w:rsidR="00941B71">
        <w:rPr>
          <w:rFonts w:ascii="Arial" w:hAnsi="Arial" w:cs="Arial"/>
          <w:sz w:val="20"/>
          <w:szCs w:val="20"/>
        </w:rPr>
        <w:t>Board of Directors</w:t>
      </w:r>
      <w:r w:rsidR="00CC5122" w:rsidRPr="00CC5122">
        <w:rPr>
          <w:rFonts w:ascii="Arial" w:hAnsi="Arial" w:cs="Arial"/>
          <w:sz w:val="20"/>
          <w:szCs w:val="20"/>
        </w:rPr>
        <w:t xml:space="preserve"> and the General Director to organize the implementation of the </w:t>
      </w:r>
      <w:r w:rsidR="00941B71">
        <w:rPr>
          <w:rFonts w:ascii="Arial" w:hAnsi="Arial" w:cs="Arial"/>
          <w:sz w:val="20"/>
          <w:szCs w:val="20"/>
        </w:rPr>
        <w:t>annual General Mandate</w:t>
      </w:r>
      <w:r w:rsidR="00B30128">
        <w:rPr>
          <w:rFonts w:ascii="Arial" w:hAnsi="Arial" w:cs="Arial"/>
          <w:sz w:val="20"/>
          <w:szCs w:val="20"/>
        </w:rPr>
        <w:t xml:space="preserve">. </w:t>
      </w:r>
      <w:r w:rsidR="00CC5122" w:rsidRPr="00CC5122">
        <w:rPr>
          <w:rFonts w:ascii="Arial" w:hAnsi="Arial" w:cs="Arial"/>
          <w:sz w:val="20"/>
          <w:szCs w:val="20"/>
        </w:rPr>
        <w:t>The Supervisory Board performs the function of inspecting and supervising the management activities of the Board of Directors, the business operation of the General Director and the executive apparatus of the Company in accordan</w:t>
      </w:r>
      <w:r w:rsidR="00B30128">
        <w:rPr>
          <w:rFonts w:ascii="Arial" w:hAnsi="Arial" w:cs="Arial"/>
          <w:sz w:val="20"/>
          <w:szCs w:val="20"/>
        </w:rPr>
        <w:t>ce with the law and the Charter of</w:t>
      </w:r>
      <w:r w:rsidR="00CC5122" w:rsidRPr="00CC5122">
        <w:rPr>
          <w:rFonts w:ascii="Arial" w:hAnsi="Arial" w:cs="Arial"/>
          <w:sz w:val="20"/>
          <w:szCs w:val="20"/>
        </w:rPr>
        <w:t xml:space="preserve"> </w:t>
      </w:r>
      <w:r w:rsidR="00B30128">
        <w:rPr>
          <w:rFonts w:ascii="Arial" w:hAnsi="Arial" w:cs="Arial"/>
          <w:sz w:val="20"/>
          <w:szCs w:val="20"/>
        </w:rPr>
        <w:t xml:space="preserve">the </w:t>
      </w:r>
      <w:r w:rsidR="00CC5122" w:rsidRPr="00CC5122">
        <w:rPr>
          <w:rFonts w:ascii="Arial" w:hAnsi="Arial" w:cs="Arial"/>
          <w:sz w:val="20"/>
          <w:szCs w:val="20"/>
        </w:rPr>
        <w:t xml:space="preserve">Company and this </w:t>
      </w:r>
      <w:r w:rsidR="00B30128">
        <w:rPr>
          <w:rFonts w:ascii="Arial" w:hAnsi="Arial" w:cs="Arial"/>
          <w:sz w:val="20"/>
          <w:szCs w:val="20"/>
        </w:rPr>
        <w:t xml:space="preserve">annual General Mandate </w:t>
      </w:r>
    </w:p>
    <w:p w:rsidR="00CC5122" w:rsidRDefault="00B30128" w:rsidP="00F86F51">
      <w:pPr>
        <w:spacing w:line="360" w:lineRule="auto"/>
        <w:jc w:val="both"/>
        <w:rPr>
          <w:rFonts w:ascii="Arial" w:hAnsi="Arial" w:cs="Arial"/>
          <w:sz w:val="20"/>
          <w:szCs w:val="20"/>
        </w:rPr>
      </w:pPr>
      <w:r>
        <w:rPr>
          <w:rFonts w:ascii="Arial" w:hAnsi="Arial" w:cs="Arial"/>
          <w:sz w:val="20"/>
          <w:szCs w:val="20"/>
        </w:rPr>
        <w:lastRenderedPageBreak/>
        <w:t>Article 8:</w:t>
      </w:r>
      <w:r w:rsidR="00CC5122" w:rsidRPr="00CC5122">
        <w:rPr>
          <w:rFonts w:ascii="Arial" w:hAnsi="Arial" w:cs="Arial"/>
          <w:sz w:val="20"/>
          <w:szCs w:val="20"/>
        </w:rPr>
        <w:t xml:space="preserve"> The Board of Directors, the </w:t>
      </w:r>
      <w:r>
        <w:rPr>
          <w:rFonts w:ascii="Arial" w:hAnsi="Arial" w:cs="Arial"/>
          <w:sz w:val="20"/>
          <w:szCs w:val="20"/>
        </w:rPr>
        <w:t>Supervisory Board</w:t>
      </w:r>
      <w:r w:rsidR="00CC5122" w:rsidRPr="00CC5122">
        <w:rPr>
          <w:rFonts w:ascii="Arial" w:hAnsi="Arial" w:cs="Arial"/>
          <w:sz w:val="20"/>
          <w:szCs w:val="20"/>
        </w:rPr>
        <w:t xml:space="preserve">, the General Director, the </w:t>
      </w:r>
      <w:r w:rsidR="00584B26">
        <w:rPr>
          <w:rFonts w:ascii="Arial" w:hAnsi="Arial" w:cs="Arial"/>
          <w:sz w:val="20"/>
          <w:szCs w:val="20"/>
        </w:rPr>
        <w:t xml:space="preserve">Executive Board of the Company and </w:t>
      </w:r>
      <w:r w:rsidR="00CC5122" w:rsidRPr="00CC5122">
        <w:rPr>
          <w:rFonts w:ascii="Arial" w:hAnsi="Arial" w:cs="Arial"/>
          <w:sz w:val="20"/>
          <w:szCs w:val="20"/>
        </w:rPr>
        <w:t xml:space="preserve">relevant departments and all shareholders of </w:t>
      </w:r>
      <w:r w:rsidR="00584B26" w:rsidRPr="00584B26">
        <w:rPr>
          <w:rFonts w:ascii="Arial" w:hAnsi="Arial" w:cs="Arial"/>
          <w:sz w:val="20"/>
          <w:szCs w:val="20"/>
        </w:rPr>
        <w:t xml:space="preserve">Saigon Passenger Transport Joint Stock Company </w:t>
      </w:r>
      <w:r w:rsidR="00584B26">
        <w:rPr>
          <w:rFonts w:ascii="Arial" w:hAnsi="Arial" w:cs="Arial"/>
          <w:sz w:val="20"/>
          <w:szCs w:val="20"/>
        </w:rPr>
        <w:t xml:space="preserve">are </w:t>
      </w:r>
      <w:r w:rsidR="00CC5122" w:rsidRPr="00CC5122">
        <w:rPr>
          <w:rFonts w:ascii="Arial" w:hAnsi="Arial" w:cs="Arial"/>
          <w:sz w:val="20"/>
          <w:szCs w:val="20"/>
        </w:rPr>
        <w:t xml:space="preserve">responsible for implementing this </w:t>
      </w:r>
      <w:r w:rsidR="00584B26">
        <w:rPr>
          <w:rFonts w:ascii="Arial" w:hAnsi="Arial" w:cs="Arial"/>
          <w:sz w:val="20"/>
          <w:szCs w:val="20"/>
        </w:rPr>
        <w:t>annual General Mandate</w:t>
      </w:r>
    </w:p>
    <w:sectPr w:rsidR="00CC5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E043C"/>
    <w:multiLevelType w:val="hybridMultilevel"/>
    <w:tmpl w:val="9422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2849"/>
    <w:rsid w:val="0002469B"/>
    <w:rsid w:val="000266C2"/>
    <w:rsid w:val="000362BD"/>
    <w:rsid w:val="000365C1"/>
    <w:rsid w:val="00050E3D"/>
    <w:rsid w:val="00054EB3"/>
    <w:rsid w:val="000603A9"/>
    <w:rsid w:val="00066EE1"/>
    <w:rsid w:val="00075754"/>
    <w:rsid w:val="00085D47"/>
    <w:rsid w:val="000935E2"/>
    <w:rsid w:val="000A0B74"/>
    <w:rsid w:val="000A58A2"/>
    <w:rsid w:val="000A6020"/>
    <w:rsid w:val="000B6969"/>
    <w:rsid w:val="000C4127"/>
    <w:rsid w:val="000D073C"/>
    <w:rsid w:val="000D0CFB"/>
    <w:rsid w:val="000D20D4"/>
    <w:rsid w:val="000D25FC"/>
    <w:rsid w:val="000E4CD5"/>
    <w:rsid w:val="000E518E"/>
    <w:rsid w:val="000E71F4"/>
    <w:rsid w:val="000F76F2"/>
    <w:rsid w:val="0011030B"/>
    <w:rsid w:val="001110AA"/>
    <w:rsid w:val="001115E6"/>
    <w:rsid w:val="00114F74"/>
    <w:rsid w:val="001321CF"/>
    <w:rsid w:val="00132C87"/>
    <w:rsid w:val="00132EC5"/>
    <w:rsid w:val="00132FA0"/>
    <w:rsid w:val="00135A2F"/>
    <w:rsid w:val="00136CAF"/>
    <w:rsid w:val="00146DCF"/>
    <w:rsid w:val="00151208"/>
    <w:rsid w:val="00155048"/>
    <w:rsid w:val="001579A8"/>
    <w:rsid w:val="00161658"/>
    <w:rsid w:val="00161E83"/>
    <w:rsid w:val="0016411D"/>
    <w:rsid w:val="00167E2F"/>
    <w:rsid w:val="00185E8C"/>
    <w:rsid w:val="00191F14"/>
    <w:rsid w:val="001937B4"/>
    <w:rsid w:val="00194B6D"/>
    <w:rsid w:val="001A6CEF"/>
    <w:rsid w:val="001A781C"/>
    <w:rsid w:val="001C7CD2"/>
    <w:rsid w:val="001D5E4A"/>
    <w:rsid w:val="001E4B88"/>
    <w:rsid w:val="001E707C"/>
    <w:rsid w:val="001F0E1D"/>
    <w:rsid w:val="001F34A1"/>
    <w:rsid w:val="001F6744"/>
    <w:rsid w:val="001F74DC"/>
    <w:rsid w:val="001F7F19"/>
    <w:rsid w:val="00202525"/>
    <w:rsid w:val="00203661"/>
    <w:rsid w:val="00203C5A"/>
    <w:rsid w:val="00207AF4"/>
    <w:rsid w:val="00213D9F"/>
    <w:rsid w:val="002164D2"/>
    <w:rsid w:val="00230BF1"/>
    <w:rsid w:val="002319EE"/>
    <w:rsid w:val="00234825"/>
    <w:rsid w:val="0025148F"/>
    <w:rsid w:val="00252CE0"/>
    <w:rsid w:val="00254EA2"/>
    <w:rsid w:val="0026535B"/>
    <w:rsid w:val="002701FB"/>
    <w:rsid w:val="00270242"/>
    <w:rsid w:val="0028284F"/>
    <w:rsid w:val="0029161A"/>
    <w:rsid w:val="00296BF9"/>
    <w:rsid w:val="002A3D5D"/>
    <w:rsid w:val="002A5A98"/>
    <w:rsid w:val="002B42CC"/>
    <w:rsid w:val="002C36A5"/>
    <w:rsid w:val="002D481A"/>
    <w:rsid w:val="002D4939"/>
    <w:rsid w:val="002D53EE"/>
    <w:rsid w:val="002D73E1"/>
    <w:rsid w:val="002E43D7"/>
    <w:rsid w:val="002E76E5"/>
    <w:rsid w:val="002E7FD0"/>
    <w:rsid w:val="002F689A"/>
    <w:rsid w:val="002F68A9"/>
    <w:rsid w:val="00304722"/>
    <w:rsid w:val="0030503E"/>
    <w:rsid w:val="0031274D"/>
    <w:rsid w:val="00316F05"/>
    <w:rsid w:val="00320096"/>
    <w:rsid w:val="0032185B"/>
    <w:rsid w:val="0032223C"/>
    <w:rsid w:val="003250AD"/>
    <w:rsid w:val="00327CF7"/>
    <w:rsid w:val="0033774A"/>
    <w:rsid w:val="00341204"/>
    <w:rsid w:val="00353428"/>
    <w:rsid w:val="0037607E"/>
    <w:rsid w:val="00387318"/>
    <w:rsid w:val="00394778"/>
    <w:rsid w:val="00397004"/>
    <w:rsid w:val="003A0ECB"/>
    <w:rsid w:val="003A5CE9"/>
    <w:rsid w:val="003B73F7"/>
    <w:rsid w:val="003B7790"/>
    <w:rsid w:val="003C1805"/>
    <w:rsid w:val="003C4606"/>
    <w:rsid w:val="003D18D5"/>
    <w:rsid w:val="003D5097"/>
    <w:rsid w:val="003E60D6"/>
    <w:rsid w:val="003E73CA"/>
    <w:rsid w:val="003F38AB"/>
    <w:rsid w:val="00403A9C"/>
    <w:rsid w:val="004115D9"/>
    <w:rsid w:val="00411E47"/>
    <w:rsid w:val="00412CC2"/>
    <w:rsid w:val="00420169"/>
    <w:rsid w:val="0042783A"/>
    <w:rsid w:val="0043345C"/>
    <w:rsid w:val="00433E4F"/>
    <w:rsid w:val="00434040"/>
    <w:rsid w:val="00435CE3"/>
    <w:rsid w:val="00442646"/>
    <w:rsid w:val="00442F77"/>
    <w:rsid w:val="004530A7"/>
    <w:rsid w:val="00453C9C"/>
    <w:rsid w:val="00456307"/>
    <w:rsid w:val="00467BC0"/>
    <w:rsid w:val="0047038B"/>
    <w:rsid w:val="00470844"/>
    <w:rsid w:val="00472B8B"/>
    <w:rsid w:val="00490B2B"/>
    <w:rsid w:val="00491B54"/>
    <w:rsid w:val="00496733"/>
    <w:rsid w:val="0049772B"/>
    <w:rsid w:val="004A554D"/>
    <w:rsid w:val="004B2BA6"/>
    <w:rsid w:val="004B473F"/>
    <w:rsid w:val="004B4798"/>
    <w:rsid w:val="004C0DD9"/>
    <w:rsid w:val="004C144F"/>
    <w:rsid w:val="004D70F9"/>
    <w:rsid w:val="004E4C16"/>
    <w:rsid w:val="004E5AA4"/>
    <w:rsid w:val="004F3452"/>
    <w:rsid w:val="00503187"/>
    <w:rsid w:val="00503DD6"/>
    <w:rsid w:val="00505065"/>
    <w:rsid w:val="00513359"/>
    <w:rsid w:val="0052379D"/>
    <w:rsid w:val="0053093D"/>
    <w:rsid w:val="00534C35"/>
    <w:rsid w:val="0055067A"/>
    <w:rsid w:val="00551A83"/>
    <w:rsid w:val="005610CB"/>
    <w:rsid w:val="00561BD1"/>
    <w:rsid w:val="0056399E"/>
    <w:rsid w:val="0057357F"/>
    <w:rsid w:val="00576A91"/>
    <w:rsid w:val="00584222"/>
    <w:rsid w:val="0058434E"/>
    <w:rsid w:val="00584B26"/>
    <w:rsid w:val="00585B82"/>
    <w:rsid w:val="005906FC"/>
    <w:rsid w:val="00596DB2"/>
    <w:rsid w:val="005970B6"/>
    <w:rsid w:val="005A0BA8"/>
    <w:rsid w:val="005B06D4"/>
    <w:rsid w:val="005B1FDE"/>
    <w:rsid w:val="005B40E5"/>
    <w:rsid w:val="005C57E0"/>
    <w:rsid w:val="005D7F9C"/>
    <w:rsid w:val="005E7B32"/>
    <w:rsid w:val="005F7ED5"/>
    <w:rsid w:val="006000D8"/>
    <w:rsid w:val="00604110"/>
    <w:rsid w:val="00626745"/>
    <w:rsid w:val="0063035E"/>
    <w:rsid w:val="0063581B"/>
    <w:rsid w:val="006374A1"/>
    <w:rsid w:val="006468F5"/>
    <w:rsid w:val="00653D82"/>
    <w:rsid w:val="00662E88"/>
    <w:rsid w:val="00664834"/>
    <w:rsid w:val="006909EF"/>
    <w:rsid w:val="006938BF"/>
    <w:rsid w:val="006948E2"/>
    <w:rsid w:val="00694B5D"/>
    <w:rsid w:val="00695ACD"/>
    <w:rsid w:val="006A727D"/>
    <w:rsid w:val="006A7679"/>
    <w:rsid w:val="006B04E8"/>
    <w:rsid w:val="006B10DB"/>
    <w:rsid w:val="006B36E8"/>
    <w:rsid w:val="006C0410"/>
    <w:rsid w:val="006D01D8"/>
    <w:rsid w:val="006D683C"/>
    <w:rsid w:val="006E15A6"/>
    <w:rsid w:val="006E23FD"/>
    <w:rsid w:val="006E40BA"/>
    <w:rsid w:val="006E5E99"/>
    <w:rsid w:val="006F7079"/>
    <w:rsid w:val="00702AC7"/>
    <w:rsid w:val="00703A99"/>
    <w:rsid w:val="00710F35"/>
    <w:rsid w:val="007218D0"/>
    <w:rsid w:val="00731635"/>
    <w:rsid w:val="00732DC3"/>
    <w:rsid w:val="007336C9"/>
    <w:rsid w:val="0073373F"/>
    <w:rsid w:val="007355C7"/>
    <w:rsid w:val="00744587"/>
    <w:rsid w:val="00745D9A"/>
    <w:rsid w:val="00747AF7"/>
    <w:rsid w:val="00750F3E"/>
    <w:rsid w:val="00757555"/>
    <w:rsid w:val="00766104"/>
    <w:rsid w:val="00772054"/>
    <w:rsid w:val="0077456B"/>
    <w:rsid w:val="00781EB4"/>
    <w:rsid w:val="00795480"/>
    <w:rsid w:val="007A072F"/>
    <w:rsid w:val="007A1FCC"/>
    <w:rsid w:val="007B07E7"/>
    <w:rsid w:val="007B3E94"/>
    <w:rsid w:val="007B558D"/>
    <w:rsid w:val="007B5B0B"/>
    <w:rsid w:val="007B5ED0"/>
    <w:rsid w:val="007B67AF"/>
    <w:rsid w:val="007C13C6"/>
    <w:rsid w:val="007C2C64"/>
    <w:rsid w:val="007C54F1"/>
    <w:rsid w:val="007D0E0A"/>
    <w:rsid w:val="007E003D"/>
    <w:rsid w:val="007E0993"/>
    <w:rsid w:val="007E0A58"/>
    <w:rsid w:val="007E0B9A"/>
    <w:rsid w:val="007F298E"/>
    <w:rsid w:val="007F3E9A"/>
    <w:rsid w:val="007F7BBC"/>
    <w:rsid w:val="0080000E"/>
    <w:rsid w:val="00802B62"/>
    <w:rsid w:val="00807E42"/>
    <w:rsid w:val="008134FC"/>
    <w:rsid w:val="00824C8E"/>
    <w:rsid w:val="00837771"/>
    <w:rsid w:val="008405F2"/>
    <w:rsid w:val="0084142F"/>
    <w:rsid w:val="008428CB"/>
    <w:rsid w:val="0084464A"/>
    <w:rsid w:val="0084485C"/>
    <w:rsid w:val="0084679A"/>
    <w:rsid w:val="00846A9E"/>
    <w:rsid w:val="008507EB"/>
    <w:rsid w:val="008522D5"/>
    <w:rsid w:val="00853748"/>
    <w:rsid w:val="008544C2"/>
    <w:rsid w:val="008647D9"/>
    <w:rsid w:val="00882307"/>
    <w:rsid w:val="00884B9C"/>
    <w:rsid w:val="00887454"/>
    <w:rsid w:val="008B2D34"/>
    <w:rsid w:val="008C0872"/>
    <w:rsid w:val="008C7A42"/>
    <w:rsid w:val="00910D86"/>
    <w:rsid w:val="00912FBD"/>
    <w:rsid w:val="009232CB"/>
    <w:rsid w:val="00923467"/>
    <w:rsid w:val="009327E6"/>
    <w:rsid w:val="00934FC0"/>
    <w:rsid w:val="00936ABF"/>
    <w:rsid w:val="00937D79"/>
    <w:rsid w:val="009410B8"/>
    <w:rsid w:val="00941B71"/>
    <w:rsid w:val="009464B8"/>
    <w:rsid w:val="00962777"/>
    <w:rsid w:val="00964DEC"/>
    <w:rsid w:val="00966EA5"/>
    <w:rsid w:val="00980267"/>
    <w:rsid w:val="00981275"/>
    <w:rsid w:val="00981536"/>
    <w:rsid w:val="0098360E"/>
    <w:rsid w:val="00985126"/>
    <w:rsid w:val="0099040A"/>
    <w:rsid w:val="009923DF"/>
    <w:rsid w:val="009A6F47"/>
    <w:rsid w:val="009C28F2"/>
    <w:rsid w:val="009D1351"/>
    <w:rsid w:val="009E1744"/>
    <w:rsid w:val="009E4AC5"/>
    <w:rsid w:val="009F2709"/>
    <w:rsid w:val="00A050AA"/>
    <w:rsid w:val="00A06443"/>
    <w:rsid w:val="00A06521"/>
    <w:rsid w:val="00A128FC"/>
    <w:rsid w:val="00A14EC9"/>
    <w:rsid w:val="00A23E8D"/>
    <w:rsid w:val="00A34999"/>
    <w:rsid w:val="00A4710B"/>
    <w:rsid w:val="00A47614"/>
    <w:rsid w:val="00A61FAF"/>
    <w:rsid w:val="00A63B6C"/>
    <w:rsid w:val="00A87ED0"/>
    <w:rsid w:val="00A92963"/>
    <w:rsid w:val="00AA077E"/>
    <w:rsid w:val="00AA4D2D"/>
    <w:rsid w:val="00AA54AD"/>
    <w:rsid w:val="00AB2C99"/>
    <w:rsid w:val="00AB2EDA"/>
    <w:rsid w:val="00AB32F6"/>
    <w:rsid w:val="00AC1F4A"/>
    <w:rsid w:val="00AC4F64"/>
    <w:rsid w:val="00AC6BEF"/>
    <w:rsid w:val="00AC7E5F"/>
    <w:rsid w:val="00AE3C3F"/>
    <w:rsid w:val="00AE6E83"/>
    <w:rsid w:val="00AF67BE"/>
    <w:rsid w:val="00B04704"/>
    <w:rsid w:val="00B06970"/>
    <w:rsid w:val="00B142AC"/>
    <w:rsid w:val="00B146CD"/>
    <w:rsid w:val="00B21CC3"/>
    <w:rsid w:val="00B30128"/>
    <w:rsid w:val="00B345DE"/>
    <w:rsid w:val="00B35896"/>
    <w:rsid w:val="00B41BD9"/>
    <w:rsid w:val="00B43A5A"/>
    <w:rsid w:val="00B441E0"/>
    <w:rsid w:val="00B46C41"/>
    <w:rsid w:val="00B47474"/>
    <w:rsid w:val="00B564D8"/>
    <w:rsid w:val="00B62DF2"/>
    <w:rsid w:val="00B64F6C"/>
    <w:rsid w:val="00B67330"/>
    <w:rsid w:val="00B70948"/>
    <w:rsid w:val="00B70D7E"/>
    <w:rsid w:val="00B7158A"/>
    <w:rsid w:val="00B72E2C"/>
    <w:rsid w:val="00B7408A"/>
    <w:rsid w:val="00B744E0"/>
    <w:rsid w:val="00B823A0"/>
    <w:rsid w:val="00B82B7A"/>
    <w:rsid w:val="00B84F6A"/>
    <w:rsid w:val="00BA1F12"/>
    <w:rsid w:val="00BA2434"/>
    <w:rsid w:val="00BA2DBC"/>
    <w:rsid w:val="00BA3FB7"/>
    <w:rsid w:val="00BB1331"/>
    <w:rsid w:val="00BB149F"/>
    <w:rsid w:val="00BB19BD"/>
    <w:rsid w:val="00BB27B4"/>
    <w:rsid w:val="00BB2980"/>
    <w:rsid w:val="00BC1309"/>
    <w:rsid w:val="00BD3CCA"/>
    <w:rsid w:val="00BD6969"/>
    <w:rsid w:val="00BE3B72"/>
    <w:rsid w:val="00BF0485"/>
    <w:rsid w:val="00C02706"/>
    <w:rsid w:val="00C11B90"/>
    <w:rsid w:val="00C220E2"/>
    <w:rsid w:val="00C2280B"/>
    <w:rsid w:val="00C26F1A"/>
    <w:rsid w:val="00C32F3A"/>
    <w:rsid w:val="00C33F82"/>
    <w:rsid w:val="00C36031"/>
    <w:rsid w:val="00C40291"/>
    <w:rsid w:val="00C47C93"/>
    <w:rsid w:val="00C57CB9"/>
    <w:rsid w:val="00C61E40"/>
    <w:rsid w:val="00C61EAF"/>
    <w:rsid w:val="00C65917"/>
    <w:rsid w:val="00C940B5"/>
    <w:rsid w:val="00C97B83"/>
    <w:rsid w:val="00CA0AB7"/>
    <w:rsid w:val="00CA1BB3"/>
    <w:rsid w:val="00CB5C91"/>
    <w:rsid w:val="00CC39D3"/>
    <w:rsid w:val="00CC5122"/>
    <w:rsid w:val="00CD1C0C"/>
    <w:rsid w:val="00CD22F3"/>
    <w:rsid w:val="00CD696B"/>
    <w:rsid w:val="00CE40C1"/>
    <w:rsid w:val="00CF1764"/>
    <w:rsid w:val="00CF7CE6"/>
    <w:rsid w:val="00D02E12"/>
    <w:rsid w:val="00D07AEF"/>
    <w:rsid w:val="00D200C9"/>
    <w:rsid w:val="00D2295D"/>
    <w:rsid w:val="00D322FB"/>
    <w:rsid w:val="00D370AF"/>
    <w:rsid w:val="00D415AC"/>
    <w:rsid w:val="00D42678"/>
    <w:rsid w:val="00D52C26"/>
    <w:rsid w:val="00D55CBB"/>
    <w:rsid w:val="00D55D74"/>
    <w:rsid w:val="00D570D1"/>
    <w:rsid w:val="00D651E1"/>
    <w:rsid w:val="00D74339"/>
    <w:rsid w:val="00D749F4"/>
    <w:rsid w:val="00D77F89"/>
    <w:rsid w:val="00D821E1"/>
    <w:rsid w:val="00D82848"/>
    <w:rsid w:val="00D8674C"/>
    <w:rsid w:val="00D86BED"/>
    <w:rsid w:val="00D92EFF"/>
    <w:rsid w:val="00D9503E"/>
    <w:rsid w:val="00DA199B"/>
    <w:rsid w:val="00DA3531"/>
    <w:rsid w:val="00DA54D0"/>
    <w:rsid w:val="00DB2C71"/>
    <w:rsid w:val="00DB5EDC"/>
    <w:rsid w:val="00DC74CA"/>
    <w:rsid w:val="00DD1205"/>
    <w:rsid w:val="00DD263A"/>
    <w:rsid w:val="00DE5C3C"/>
    <w:rsid w:val="00DF4180"/>
    <w:rsid w:val="00DF739B"/>
    <w:rsid w:val="00E130EE"/>
    <w:rsid w:val="00E13C77"/>
    <w:rsid w:val="00E13F43"/>
    <w:rsid w:val="00E17016"/>
    <w:rsid w:val="00E20A0F"/>
    <w:rsid w:val="00E24F0A"/>
    <w:rsid w:val="00E27923"/>
    <w:rsid w:val="00E313AB"/>
    <w:rsid w:val="00E35884"/>
    <w:rsid w:val="00E40729"/>
    <w:rsid w:val="00E43201"/>
    <w:rsid w:val="00E44453"/>
    <w:rsid w:val="00E47B26"/>
    <w:rsid w:val="00E51F4E"/>
    <w:rsid w:val="00E53A5C"/>
    <w:rsid w:val="00E55270"/>
    <w:rsid w:val="00E5565D"/>
    <w:rsid w:val="00E65132"/>
    <w:rsid w:val="00E7691C"/>
    <w:rsid w:val="00E87575"/>
    <w:rsid w:val="00E940FA"/>
    <w:rsid w:val="00E96289"/>
    <w:rsid w:val="00E96D65"/>
    <w:rsid w:val="00EA4C28"/>
    <w:rsid w:val="00EA6EE7"/>
    <w:rsid w:val="00EB09F2"/>
    <w:rsid w:val="00EC2D2D"/>
    <w:rsid w:val="00EC37DE"/>
    <w:rsid w:val="00ED3B40"/>
    <w:rsid w:val="00ED6D41"/>
    <w:rsid w:val="00EE5769"/>
    <w:rsid w:val="00EF091F"/>
    <w:rsid w:val="00EF47D6"/>
    <w:rsid w:val="00F10595"/>
    <w:rsid w:val="00F13333"/>
    <w:rsid w:val="00F272CE"/>
    <w:rsid w:val="00F301A8"/>
    <w:rsid w:val="00F320D6"/>
    <w:rsid w:val="00F33967"/>
    <w:rsid w:val="00F360CB"/>
    <w:rsid w:val="00F46D76"/>
    <w:rsid w:val="00F509DE"/>
    <w:rsid w:val="00F514ED"/>
    <w:rsid w:val="00F733D8"/>
    <w:rsid w:val="00F74558"/>
    <w:rsid w:val="00F805BD"/>
    <w:rsid w:val="00F83E13"/>
    <w:rsid w:val="00F85783"/>
    <w:rsid w:val="00F86F51"/>
    <w:rsid w:val="00F86F7A"/>
    <w:rsid w:val="00F903A5"/>
    <w:rsid w:val="00FA0106"/>
    <w:rsid w:val="00FA6F79"/>
    <w:rsid w:val="00FB3CD7"/>
    <w:rsid w:val="00FC153A"/>
    <w:rsid w:val="00FD1EB7"/>
    <w:rsid w:val="00FD3EED"/>
    <w:rsid w:val="00FD4001"/>
    <w:rsid w:val="00FD423B"/>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2271</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Tung Nguyen</cp:lastModifiedBy>
  <cp:revision>339</cp:revision>
  <dcterms:created xsi:type="dcterms:W3CDTF">2019-10-16T10:03:00Z</dcterms:created>
  <dcterms:modified xsi:type="dcterms:W3CDTF">2020-07-08T02:32:00Z</dcterms:modified>
</cp:coreProperties>
</file>